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0E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8036"/>
            <wp:effectExtent l="0" t="0" r="3175" b="3175"/>
            <wp:docPr id="22" name="Рисунок 22" descr="C:\Users\user\Pictures\2020-07-28 акт\ак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2020-07-28 акт\ак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Pr="000B78D3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lastRenderedPageBreak/>
        <w:t>пользованием пассажирского транспорта)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65262">
        <w:rPr>
          <w:rFonts w:ascii="Times New Roman" w:hAnsi="Times New Roman" w:cs="Times New Roman"/>
          <w:b/>
          <w:i/>
          <w:sz w:val="24"/>
          <w:szCs w:val="24"/>
        </w:rPr>
        <w:t>маршрут авт</w:t>
      </w:r>
      <w:r w:rsidRPr="00565262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565262">
        <w:rPr>
          <w:rFonts w:ascii="Times New Roman" w:hAnsi="Times New Roman" w:cs="Times New Roman"/>
          <w:b/>
          <w:i/>
          <w:sz w:val="24"/>
          <w:szCs w:val="24"/>
        </w:rPr>
        <w:t xml:space="preserve">бусов № </w:t>
      </w:r>
      <w:r>
        <w:rPr>
          <w:rFonts w:ascii="Times New Roman" w:hAnsi="Times New Roman" w:cs="Times New Roman"/>
          <w:b/>
          <w:i/>
          <w:sz w:val="24"/>
          <w:szCs w:val="24"/>
        </w:rPr>
        <w:t>8,68</w:t>
      </w:r>
      <w:r w:rsidRPr="0056526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10EDF" w:rsidRPr="00972D07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наличие    адаптированного    пассажирского     транспорта     к    объекту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72D07">
        <w:rPr>
          <w:rFonts w:ascii="Times New Roman" w:hAnsi="Times New Roman" w:cs="Times New Roman"/>
          <w:b/>
          <w:i/>
          <w:sz w:val="24"/>
          <w:szCs w:val="24"/>
        </w:rPr>
        <w:t>нет.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710EDF" w:rsidRPr="00972D07" w:rsidRDefault="00710EDF" w:rsidP="00710EDF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3.2.1. расстояние до объекта от остановки транспорта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10E92">
        <w:rPr>
          <w:rFonts w:ascii="Times New Roman" w:hAnsi="Times New Roman" w:cs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b/>
            <w:i/>
            <w:sz w:val="24"/>
            <w:szCs w:val="24"/>
          </w:rPr>
          <w:t>2</w:t>
        </w:r>
        <w:r w:rsidRPr="00972D07">
          <w:rPr>
            <w:rFonts w:ascii="Times New Roman" w:hAnsi="Times New Roman" w:cs="Times New Roman"/>
            <w:b/>
            <w:i/>
            <w:sz w:val="24"/>
            <w:szCs w:val="24"/>
          </w:rPr>
          <w:t>00 м</w:t>
        </w:r>
      </w:smartTag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3.2.2. время движения (пешком)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D07">
        <w:rPr>
          <w:rFonts w:ascii="Times New Roman" w:hAnsi="Times New Roman" w:cs="Times New Roman"/>
          <w:b/>
          <w:i/>
          <w:sz w:val="24"/>
          <w:szCs w:val="24"/>
        </w:rPr>
        <w:t>2 мин</w:t>
      </w:r>
      <w:r w:rsidRPr="00810E92">
        <w:rPr>
          <w:rFonts w:ascii="Times New Roman" w:hAnsi="Times New Roman" w:cs="Times New Roman"/>
          <w:sz w:val="24"/>
          <w:szCs w:val="24"/>
        </w:rPr>
        <w:t>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3.2.3. наличие выделенного от проезжей части пешеходного пути (</w:t>
      </w:r>
      <w:r w:rsidRPr="00810E92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Pr="00810E92">
        <w:rPr>
          <w:rFonts w:ascii="Times New Roman" w:hAnsi="Times New Roman" w:cs="Times New Roman"/>
          <w:sz w:val="24"/>
          <w:szCs w:val="24"/>
        </w:rPr>
        <w:t>, нет)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r w:rsidRPr="00810E92">
        <w:rPr>
          <w:rFonts w:ascii="Times New Roman" w:hAnsi="Times New Roman" w:cs="Times New Roman"/>
          <w:sz w:val="24"/>
          <w:szCs w:val="24"/>
        </w:rPr>
        <w:t>Перекрестки: нерегулируемые; регулируемые, со   звуковой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сигнализацией, таймером;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да.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r w:rsidRPr="00810E92">
        <w:rPr>
          <w:rFonts w:ascii="Times New Roman" w:hAnsi="Times New Roman" w:cs="Times New Roman"/>
          <w:sz w:val="24"/>
          <w:szCs w:val="24"/>
        </w:rPr>
        <w:t>Информация   на   пути   следования   к   объекту: акустическая,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тактильная, визуальная; </w:t>
      </w:r>
      <w:r w:rsidRPr="00810E92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10EDF" w:rsidRPr="00972D07" w:rsidRDefault="00710EDF" w:rsidP="00710EDF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3.2.6. Перепады высоты на пути: есть, нет (описать бордюрный камень)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972D07">
        <w:rPr>
          <w:rFonts w:ascii="Times New Roman" w:hAnsi="Times New Roman" w:cs="Times New Roman"/>
          <w:b/>
          <w:i/>
          <w:sz w:val="24"/>
          <w:szCs w:val="24"/>
        </w:rPr>
        <w:t>ступеньк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972D0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да, </w:t>
      </w:r>
      <w:r w:rsidRPr="00810E92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Pr="00810E92" w:rsidRDefault="00710EDF" w:rsidP="00710E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E92">
        <w:rPr>
          <w:rFonts w:ascii="Times New Roman" w:hAnsi="Times New Roman" w:cs="Times New Roman"/>
          <w:b/>
          <w:sz w:val="24"/>
          <w:szCs w:val="24"/>
        </w:rPr>
        <w:t>3.3. Организация доступности объекта для инвалидов - форма обслуживания</w:t>
      </w:r>
    </w:p>
    <w:p w:rsidR="00710EDF" w:rsidRPr="00810E92" w:rsidRDefault="00710EDF" w:rsidP="00710EDF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5382"/>
        <w:gridCol w:w="3042"/>
      </w:tblGrid>
      <w:tr w:rsidR="00710EDF" w:rsidRPr="00810E92" w:rsidTr="003A0B10">
        <w:trPr>
          <w:trHeight w:val="248"/>
        </w:trPr>
        <w:tc>
          <w:tcPr>
            <w:tcW w:w="585" w:type="dxa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82" w:type="dxa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        Категория инвалидов            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          (вид нарушения)               </w:t>
            </w:r>
          </w:p>
        </w:tc>
        <w:tc>
          <w:tcPr>
            <w:tcW w:w="3042" w:type="dxa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Вариант организации  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доступности объекта  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(формы обслуживания) </w:t>
            </w:r>
            <w:hyperlink w:anchor="P79" w:history="1">
              <w:r w:rsidRPr="00810E92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Все категории инвалидов и МГН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инвалиды: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передвигающиеся на креслах-колясках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jc w:val="center"/>
            </w:pPr>
            <w:r w:rsidRPr="00810E92">
              <w:t>ВНД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опорно-двигательного аппарата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jc w:val="center"/>
            </w:pPr>
            <w:r>
              <w:t>ВНД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зрения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jc w:val="center"/>
            </w:pPr>
            <w:r w:rsidRPr="00810E92">
              <w:t>ВНД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слуха 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jc w:val="center"/>
            </w:pPr>
            <w:r w:rsidRPr="00810E92">
              <w:t>ВНД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5382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умственного развития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710EDF" w:rsidRPr="00810E92" w:rsidRDefault="00710EDF" w:rsidP="003A0B10">
            <w:pPr>
              <w:jc w:val="center"/>
            </w:pPr>
            <w:r>
              <w:t>ВНД</w:t>
            </w:r>
          </w:p>
        </w:tc>
      </w:tr>
    </w:tbl>
    <w:p w:rsidR="00710EDF" w:rsidRPr="00810E92" w:rsidRDefault="00710EDF" w:rsidP="00710EDF">
      <w:pPr>
        <w:pStyle w:val="ConsPlusNormal"/>
        <w:ind w:firstLine="540"/>
        <w:jc w:val="both"/>
        <w:rPr>
          <w:szCs w:val="24"/>
        </w:rPr>
      </w:pP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P79"/>
      <w:bookmarkEnd w:id="0"/>
      <w:r w:rsidRPr="00810E92">
        <w:rPr>
          <w:rFonts w:ascii="Times New Roman" w:hAnsi="Times New Roman" w:cs="Times New Roman"/>
          <w:sz w:val="24"/>
          <w:szCs w:val="24"/>
        </w:rPr>
        <w:t>&lt;*&gt; Указывается один из вариантов: "А", "Б", "ДУ", "ВНД".</w:t>
      </w:r>
    </w:p>
    <w:p w:rsidR="00710EDF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1" w:name="P81"/>
      <w:bookmarkEnd w:id="1"/>
    </w:p>
    <w:p w:rsidR="00710EDF" w:rsidRDefault="00710EDF" w:rsidP="00710ED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3.4 </w:t>
      </w:r>
      <w:r w:rsidRPr="00810E92">
        <w:rPr>
          <w:rFonts w:ascii="Times New Roman" w:hAnsi="Times New Roman" w:cs="Times New Roman"/>
          <w:b/>
          <w:sz w:val="24"/>
          <w:szCs w:val="24"/>
        </w:rPr>
        <w:t>Состояние доступности основных структурно-функциональных зон</w:t>
      </w:r>
    </w:p>
    <w:p w:rsidR="00710EDF" w:rsidRPr="00810E92" w:rsidRDefault="00710EDF" w:rsidP="00710ED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710EDF" w:rsidRPr="00810E92" w:rsidRDefault="00710EDF" w:rsidP="00710EDF">
      <w:pPr>
        <w:pStyle w:val="ConsPlusNormal"/>
        <w:ind w:firstLine="540"/>
        <w:jc w:val="both"/>
        <w:rPr>
          <w:b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4095"/>
        <w:gridCol w:w="2808"/>
        <w:gridCol w:w="819"/>
        <w:gridCol w:w="936"/>
      </w:tblGrid>
      <w:tr w:rsidR="00710EDF" w:rsidRPr="00810E92" w:rsidTr="003A0B10">
        <w:trPr>
          <w:trHeight w:val="248"/>
        </w:trPr>
        <w:tc>
          <w:tcPr>
            <w:tcW w:w="585" w:type="dxa"/>
            <w:vMerge w:val="restart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095" w:type="dxa"/>
            <w:vMerge w:val="restart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        Основные            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структурно-функциональные зоны  </w:t>
            </w:r>
          </w:p>
        </w:tc>
        <w:tc>
          <w:tcPr>
            <w:tcW w:w="2808" w:type="dxa"/>
            <w:vMerge w:val="restart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в том числе для   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основных категорий 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инвалидов </w:t>
            </w:r>
            <w:hyperlink w:anchor="P110" w:history="1">
              <w:r w:rsidRPr="00810E92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755" w:type="dxa"/>
            <w:gridSpan w:val="2"/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</w:t>
            </w:r>
          </w:p>
        </w:tc>
      </w:tr>
      <w:tr w:rsidR="00710EDF" w:rsidRPr="00810E92" w:rsidTr="003A0B10">
        <w:tc>
          <w:tcPr>
            <w:tcW w:w="585" w:type="dxa"/>
            <w:vMerge/>
            <w:tcBorders>
              <w:top w:val="nil"/>
            </w:tcBorders>
          </w:tcPr>
          <w:p w:rsidR="00710EDF" w:rsidRPr="00810E92" w:rsidRDefault="00710EDF" w:rsidP="003A0B10"/>
        </w:tc>
        <w:tc>
          <w:tcPr>
            <w:tcW w:w="4095" w:type="dxa"/>
            <w:vMerge/>
            <w:tcBorders>
              <w:top w:val="nil"/>
            </w:tcBorders>
          </w:tcPr>
          <w:p w:rsidR="00710EDF" w:rsidRPr="00810E92" w:rsidRDefault="00710EDF" w:rsidP="003A0B10"/>
        </w:tc>
        <w:tc>
          <w:tcPr>
            <w:tcW w:w="2808" w:type="dxa"/>
            <w:vMerge/>
            <w:tcBorders>
              <w:top w:val="nil"/>
            </w:tcBorders>
          </w:tcPr>
          <w:p w:rsidR="00710EDF" w:rsidRPr="00810E92" w:rsidRDefault="00710EDF" w:rsidP="003A0B10"/>
        </w:tc>
        <w:tc>
          <w:tcPr>
            <w:tcW w:w="819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N на </w:t>
            </w:r>
          </w:p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Pr="00810E92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N фото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409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Пути движения к объекту          </w:t>
            </w:r>
          </w:p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(от остановки транспорта)   </w:t>
            </w:r>
          </w:p>
        </w:tc>
        <w:tc>
          <w:tcPr>
            <w:tcW w:w="2808" w:type="dxa"/>
            <w:tcBorders>
              <w:top w:val="nil"/>
            </w:tcBorders>
          </w:tcPr>
          <w:p w:rsidR="00710EDF" w:rsidRPr="00197AC0" w:rsidRDefault="00710EDF" w:rsidP="003A0B10">
            <w:pPr>
              <w:jc w:val="center"/>
            </w:pPr>
            <w:r>
              <w:t>ВНД</w:t>
            </w:r>
          </w:p>
        </w:tc>
        <w:tc>
          <w:tcPr>
            <w:tcW w:w="819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Pr="0037193E" w:rsidRDefault="00710EDF" w:rsidP="003A0B10">
            <w:r w:rsidRPr="0037193E">
              <w:t>№1</w:t>
            </w:r>
            <w:r>
              <w:t>,2,3,4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409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Вход (входы) в здание            </w:t>
            </w:r>
          </w:p>
        </w:tc>
        <w:tc>
          <w:tcPr>
            <w:tcW w:w="2808" w:type="dxa"/>
            <w:tcBorders>
              <w:top w:val="nil"/>
            </w:tcBorders>
          </w:tcPr>
          <w:p w:rsidR="00710EDF" w:rsidRDefault="00710EDF" w:rsidP="003A0B10">
            <w:pPr>
              <w:jc w:val="center"/>
            </w:pPr>
            <w:r w:rsidRPr="00DE0BD1">
              <w:t>ВНД</w:t>
            </w:r>
          </w:p>
        </w:tc>
        <w:tc>
          <w:tcPr>
            <w:tcW w:w="819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Pr="0037193E" w:rsidRDefault="00710EDF" w:rsidP="003A0B10">
            <w:r w:rsidRPr="0037193E">
              <w:t>№</w:t>
            </w:r>
            <w:r>
              <w:t>5,6,7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</w:p>
        </w:tc>
        <w:tc>
          <w:tcPr>
            <w:tcW w:w="409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     </w:t>
            </w:r>
          </w:p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здания (в </w:t>
            </w:r>
            <w:proofErr w:type="spellStart"/>
            <w:r w:rsidRPr="00197AC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. пути эвакуации)   </w:t>
            </w:r>
          </w:p>
        </w:tc>
        <w:tc>
          <w:tcPr>
            <w:tcW w:w="2808" w:type="dxa"/>
            <w:tcBorders>
              <w:top w:val="nil"/>
            </w:tcBorders>
          </w:tcPr>
          <w:p w:rsidR="00710EDF" w:rsidRDefault="00710EDF" w:rsidP="003A0B10">
            <w:pPr>
              <w:jc w:val="center"/>
            </w:pPr>
            <w:r w:rsidRPr="00DE0BD1">
              <w:t>ВНД</w:t>
            </w:r>
          </w:p>
        </w:tc>
        <w:tc>
          <w:tcPr>
            <w:tcW w:w="819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Pr="0037193E" w:rsidRDefault="00710EDF" w:rsidP="003A0B10">
            <w:r w:rsidRPr="0037193E">
              <w:t>№</w:t>
            </w:r>
            <w:r>
              <w:t>12,13,14,15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  <w:tc>
          <w:tcPr>
            <w:tcW w:w="409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10ED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 </w:t>
            </w:r>
          </w:p>
          <w:p w:rsidR="00710EDF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>(целевого посещения объекта)</w:t>
            </w:r>
          </w:p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(II)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 приложения труда</w:t>
            </w: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808" w:type="dxa"/>
            <w:tcBorders>
              <w:top w:val="nil"/>
            </w:tcBorders>
          </w:tcPr>
          <w:p w:rsidR="00710EDF" w:rsidRDefault="00710EDF" w:rsidP="003A0B10">
            <w:pPr>
              <w:jc w:val="center"/>
            </w:pPr>
            <w:r w:rsidRPr="00DE0BD1">
              <w:t>ВНД</w:t>
            </w:r>
          </w:p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</w:pPr>
            <w:r>
              <w:t>ВНД</w:t>
            </w:r>
          </w:p>
        </w:tc>
        <w:tc>
          <w:tcPr>
            <w:tcW w:w="819" w:type="dxa"/>
            <w:tcBorders>
              <w:top w:val="nil"/>
            </w:tcBorders>
          </w:tcPr>
          <w:p w:rsidR="00710EDF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710EDF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10EDF" w:rsidRPr="000B78D3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Default="00710EDF" w:rsidP="003A0B10">
            <w:r>
              <w:t>№7</w:t>
            </w:r>
          </w:p>
          <w:p w:rsidR="00710EDF" w:rsidRDefault="00710EDF" w:rsidP="003A0B10"/>
          <w:p w:rsidR="00710EDF" w:rsidRPr="0037193E" w:rsidRDefault="00710EDF" w:rsidP="003A0B10">
            <w:r>
              <w:t>-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409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808" w:type="dxa"/>
            <w:tcBorders>
              <w:top w:val="nil"/>
            </w:tcBorders>
          </w:tcPr>
          <w:p w:rsidR="00710EDF" w:rsidRDefault="00710EDF" w:rsidP="003A0B10">
            <w:pPr>
              <w:jc w:val="center"/>
            </w:pPr>
            <w:r w:rsidRPr="00DE0BD1">
              <w:t>ВНД</w:t>
            </w:r>
          </w:p>
        </w:tc>
        <w:tc>
          <w:tcPr>
            <w:tcW w:w="819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Pr="0037193E" w:rsidRDefault="00710EDF" w:rsidP="003A0B10">
            <w:r>
              <w:t>№16,17</w:t>
            </w:r>
          </w:p>
        </w:tc>
      </w:tr>
      <w:tr w:rsidR="00710EDF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 </w:t>
            </w:r>
          </w:p>
        </w:tc>
        <w:tc>
          <w:tcPr>
            <w:tcW w:w="4095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Система информации и связи       </w:t>
            </w:r>
          </w:p>
          <w:p w:rsidR="00710EDF" w:rsidRPr="00197AC0" w:rsidRDefault="00710EDF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</w:rPr>
              <w:t xml:space="preserve">(на всех зонах)                  </w:t>
            </w:r>
          </w:p>
        </w:tc>
        <w:tc>
          <w:tcPr>
            <w:tcW w:w="2808" w:type="dxa"/>
            <w:tcBorders>
              <w:top w:val="nil"/>
            </w:tcBorders>
          </w:tcPr>
          <w:p w:rsidR="00710EDF" w:rsidRDefault="00710EDF" w:rsidP="003A0B10">
            <w:pPr>
              <w:jc w:val="center"/>
            </w:pPr>
            <w:r w:rsidRPr="00DE0BD1">
              <w:t>ВНД</w:t>
            </w:r>
          </w:p>
        </w:tc>
        <w:tc>
          <w:tcPr>
            <w:tcW w:w="819" w:type="dxa"/>
            <w:tcBorders>
              <w:top w:val="nil"/>
            </w:tcBorders>
          </w:tcPr>
          <w:p w:rsidR="00710EDF" w:rsidRPr="00197AC0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6" w:type="dxa"/>
            <w:tcBorders>
              <w:top w:val="nil"/>
            </w:tcBorders>
          </w:tcPr>
          <w:p w:rsidR="00710EDF" w:rsidRDefault="00710EDF" w:rsidP="003A0B10">
            <w:r w:rsidRPr="0037193E">
              <w:t>№</w:t>
            </w:r>
            <w:r>
              <w:t>18</w:t>
            </w:r>
          </w:p>
        </w:tc>
      </w:tr>
    </w:tbl>
    <w:p w:rsidR="00710EDF" w:rsidRPr="00810E92" w:rsidRDefault="00710EDF" w:rsidP="00710EDF">
      <w:pPr>
        <w:pStyle w:val="ConsPlusNormal"/>
        <w:jc w:val="both"/>
        <w:rPr>
          <w:szCs w:val="24"/>
        </w:rPr>
      </w:pP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110"/>
      <w:bookmarkEnd w:id="2"/>
      <w:r w:rsidRPr="00810E92">
        <w:rPr>
          <w:rFonts w:ascii="Times New Roman" w:hAnsi="Times New Roman" w:cs="Times New Roman"/>
          <w:sz w:val="24"/>
          <w:szCs w:val="24"/>
        </w:rPr>
        <w:t xml:space="preserve">&lt;**&gt; Указывается: 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ДП-В - доступно полностью всем; 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ДП-И (К,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С, Г, У) </w:t>
      </w:r>
      <w:r w:rsidRPr="00810E92">
        <w:rPr>
          <w:rFonts w:ascii="Times New Roman" w:hAnsi="Times New Roman" w:cs="Times New Roman"/>
          <w:sz w:val="24"/>
          <w:szCs w:val="24"/>
        </w:rPr>
        <w:t>-  доступно полностью избирательно (указа</w:t>
      </w:r>
      <w:r>
        <w:rPr>
          <w:rFonts w:ascii="Times New Roman" w:hAnsi="Times New Roman" w:cs="Times New Roman"/>
          <w:sz w:val="24"/>
          <w:szCs w:val="24"/>
        </w:rPr>
        <w:t xml:space="preserve">ть категории инвалидов); 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ДЧ-В - </w:t>
      </w:r>
      <w:r w:rsidRPr="00810E92">
        <w:rPr>
          <w:rFonts w:ascii="Times New Roman" w:hAnsi="Times New Roman" w:cs="Times New Roman"/>
          <w:sz w:val="24"/>
          <w:szCs w:val="24"/>
        </w:rPr>
        <w:t xml:space="preserve">доступно частично всем;  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ДЧ</w:t>
      </w:r>
      <w:r w:rsidRPr="00810E92">
        <w:rPr>
          <w:rFonts w:ascii="Times New Roman" w:hAnsi="Times New Roman" w:cs="Times New Roman"/>
          <w:sz w:val="24"/>
          <w:szCs w:val="24"/>
        </w:rPr>
        <w:t xml:space="preserve">-И (К, </w:t>
      </w:r>
      <w:proofErr w:type="gramStart"/>
      <w:r w:rsidRPr="00810E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10E92">
        <w:rPr>
          <w:rFonts w:ascii="Times New Roman" w:hAnsi="Times New Roman" w:cs="Times New Roman"/>
          <w:sz w:val="24"/>
          <w:szCs w:val="24"/>
        </w:rPr>
        <w:t>, С,</w:t>
      </w:r>
      <w:r>
        <w:rPr>
          <w:rFonts w:ascii="Times New Roman" w:hAnsi="Times New Roman" w:cs="Times New Roman"/>
          <w:sz w:val="24"/>
          <w:szCs w:val="24"/>
        </w:rPr>
        <w:t xml:space="preserve"> Г, У) -  доступно частично </w:t>
      </w:r>
      <w:r w:rsidRPr="00810E92">
        <w:rPr>
          <w:rFonts w:ascii="Times New Roman" w:hAnsi="Times New Roman" w:cs="Times New Roman"/>
          <w:sz w:val="24"/>
          <w:szCs w:val="24"/>
        </w:rPr>
        <w:t xml:space="preserve">избирательно (указать категории инвалидов); 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ДУ-В</w:t>
      </w:r>
      <w:proofErr w:type="gramEnd"/>
      <w:r w:rsidRPr="00810E92">
        <w:rPr>
          <w:rFonts w:ascii="Times New Roman" w:hAnsi="Times New Roman" w:cs="Times New Roman"/>
          <w:sz w:val="24"/>
          <w:szCs w:val="24"/>
        </w:rPr>
        <w:t xml:space="preserve"> - доступно условно</w:t>
      </w:r>
      <w:r>
        <w:rPr>
          <w:rFonts w:ascii="Times New Roman" w:hAnsi="Times New Roman" w:cs="Times New Roman"/>
          <w:sz w:val="24"/>
          <w:szCs w:val="24"/>
        </w:rPr>
        <w:t xml:space="preserve"> всем</w:t>
      </w:r>
      <w:r w:rsidRPr="00810E92">
        <w:rPr>
          <w:rFonts w:ascii="Times New Roman" w:hAnsi="Times New Roman" w:cs="Times New Roman"/>
          <w:sz w:val="24"/>
          <w:szCs w:val="24"/>
        </w:rPr>
        <w:t>,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ДУ-И </w:t>
      </w:r>
      <w:r w:rsidRPr="00810E92">
        <w:rPr>
          <w:rFonts w:ascii="Times New Roman" w:hAnsi="Times New Roman" w:cs="Times New Roman"/>
          <w:sz w:val="24"/>
          <w:szCs w:val="24"/>
        </w:rPr>
        <w:t xml:space="preserve">(К, </w:t>
      </w:r>
      <w:proofErr w:type="gramStart"/>
      <w:r w:rsidRPr="00810E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10E92">
        <w:rPr>
          <w:rFonts w:ascii="Times New Roman" w:hAnsi="Times New Roman" w:cs="Times New Roman"/>
          <w:sz w:val="24"/>
          <w:szCs w:val="24"/>
        </w:rPr>
        <w:t>, С,</w:t>
      </w:r>
      <w:r>
        <w:rPr>
          <w:rFonts w:ascii="Times New Roman" w:hAnsi="Times New Roman" w:cs="Times New Roman"/>
          <w:sz w:val="24"/>
          <w:szCs w:val="24"/>
        </w:rPr>
        <w:t xml:space="preserve"> Г, У) – доступно условно избирательно </w:t>
      </w:r>
      <w:r w:rsidRPr="00810E92">
        <w:rPr>
          <w:rFonts w:ascii="Times New Roman" w:hAnsi="Times New Roman" w:cs="Times New Roman"/>
          <w:sz w:val="24"/>
          <w:szCs w:val="24"/>
        </w:rPr>
        <w:t>(указа</w:t>
      </w:r>
      <w:r>
        <w:rPr>
          <w:rFonts w:ascii="Times New Roman" w:hAnsi="Times New Roman" w:cs="Times New Roman"/>
          <w:sz w:val="24"/>
          <w:szCs w:val="24"/>
        </w:rPr>
        <w:t xml:space="preserve">ть категории инвалидов);   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ВНД-В – временно </w:t>
      </w:r>
      <w:r w:rsidRPr="00810E92">
        <w:rPr>
          <w:rFonts w:ascii="Times New Roman" w:hAnsi="Times New Roman" w:cs="Times New Roman"/>
          <w:sz w:val="24"/>
          <w:szCs w:val="24"/>
        </w:rPr>
        <w:t>недоступно</w:t>
      </w:r>
      <w:r>
        <w:rPr>
          <w:rFonts w:ascii="Times New Roman" w:hAnsi="Times New Roman" w:cs="Times New Roman"/>
          <w:sz w:val="24"/>
          <w:szCs w:val="24"/>
        </w:rPr>
        <w:t xml:space="preserve"> всем,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ДЧ</w:t>
      </w:r>
      <w:r w:rsidRPr="00810E92">
        <w:rPr>
          <w:rFonts w:ascii="Times New Roman" w:hAnsi="Times New Roman" w:cs="Times New Roman"/>
          <w:sz w:val="24"/>
          <w:szCs w:val="24"/>
        </w:rPr>
        <w:t xml:space="preserve">-И (К, </w:t>
      </w:r>
      <w:proofErr w:type="gramStart"/>
      <w:r w:rsidRPr="00810E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10E92">
        <w:rPr>
          <w:rFonts w:ascii="Times New Roman" w:hAnsi="Times New Roman" w:cs="Times New Roman"/>
          <w:sz w:val="24"/>
          <w:szCs w:val="24"/>
        </w:rPr>
        <w:t>, С,</w:t>
      </w:r>
      <w:r>
        <w:rPr>
          <w:rFonts w:ascii="Times New Roman" w:hAnsi="Times New Roman" w:cs="Times New Roman"/>
          <w:sz w:val="24"/>
          <w:szCs w:val="24"/>
        </w:rPr>
        <w:t xml:space="preserve"> Г, У) -  доступно частично </w:t>
      </w:r>
      <w:r w:rsidRPr="00810E92">
        <w:rPr>
          <w:rFonts w:ascii="Times New Roman" w:hAnsi="Times New Roman" w:cs="Times New Roman"/>
          <w:sz w:val="24"/>
          <w:szCs w:val="24"/>
        </w:rPr>
        <w:t xml:space="preserve">избирательно (указать категории инвалидов); 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jc w:val="center"/>
        <w:rPr>
          <w:lang w:eastAsia="en-US"/>
        </w:rPr>
      </w:pPr>
      <w:r w:rsidRPr="00810E92">
        <w:rPr>
          <w:b/>
          <w:lang w:eastAsia="en-US"/>
        </w:rPr>
        <w:t>3.5. ИТОГОВОЕ ЗАКЛЮЧЕНИЕ о состоянии доступности ОСИ</w:t>
      </w:r>
      <w:r w:rsidRPr="00810E92">
        <w:rPr>
          <w:lang w:eastAsia="en-US"/>
        </w:rPr>
        <w:t>:</w:t>
      </w:r>
    </w:p>
    <w:p w:rsidR="00710EDF" w:rsidRPr="00810E92" w:rsidRDefault="00710EDF" w:rsidP="00710EDF">
      <w:pPr>
        <w:jc w:val="center"/>
        <w:rPr>
          <w:lang w:eastAsia="en-US"/>
        </w:rPr>
      </w:pPr>
    </w:p>
    <w:p w:rsidR="00710EDF" w:rsidRPr="00810E92" w:rsidRDefault="00710EDF" w:rsidP="00710EDF">
      <w:pPr>
        <w:pStyle w:val="Default"/>
        <w:jc w:val="both"/>
        <w:rPr>
          <w:color w:val="auto"/>
        </w:rPr>
      </w:pPr>
      <w:r w:rsidRPr="00810E92">
        <w:rPr>
          <w:color w:val="auto"/>
        </w:rPr>
        <w:t xml:space="preserve">Состояние доступности объекта оценено как </w:t>
      </w:r>
      <w:r>
        <w:rPr>
          <w:color w:val="auto"/>
        </w:rPr>
        <w:t>временно не доступный для всех категорий инв</w:t>
      </w:r>
      <w:r>
        <w:rPr>
          <w:color w:val="auto"/>
        </w:rPr>
        <w:t>а</w:t>
      </w:r>
      <w:r>
        <w:rPr>
          <w:color w:val="auto"/>
        </w:rPr>
        <w:t>лидов.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Для решения вопросов доступности </w:t>
      </w:r>
      <w:r w:rsidRPr="00A8775E">
        <w:rPr>
          <w:b/>
          <w:color w:val="000000"/>
        </w:rPr>
        <w:t xml:space="preserve">для всех категорий инвалидов </w:t>
      </w:r>
      <w:r w:rsidRPr="00A8775E">
        <w:rPr>
          <w:color w:val="000000"/>
        </w:rPr>
        <w:t>необходимо на начал</w:t>
      </w:r>
      <w:r w:rsidRPr="00A8775E">
        <w:rPr>
          <w:color w:val="000000"/>
        </w:rPr>
        <w:t>ь</w:t>
      </w:r>
      <w:r w:rsidRPr="00A8775E">
        <w:rPr>
          <w:color w:val="000000"/>
        </w:rPr>
        <w:t>ном этапе: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установить переговорное устройство или кнопку вызова помощи </w:t>
      </w:r>
      <w:r w:rsidRPr="00A8775E">
        <w:rPr>
          <w:i/>
          <w:color w:val="000000"/>
        </w:rPr>
        <w:t xml:space="preserve">перед входной площадкой, </w:t>
      </w:r>
      <w:r w:rsidRPr="00A8775E">
        <w:rPr>
          <w:i/>
        </w:rPr>
        <w:t xml:space="preserve">рядом с входной дверью на стене со стороны дверной ручки (во избежание </w:t>
      </w:r>
      <w:proofErr w:type="spellStart"/>
      <w:r w:rsidRPr="00A8775E">
        <w:rPr>
          <w:i/>
        </w:rPr>
        <w:t>травмирования</w:t>
      </w:r>
      <w:proofErr w:type="spellEnd"/>
      <w:r w:rsidRPr="00A8775E">
        <w:rPr>
          <w:i/>
        </w:rPr>
        <w:t xml:space="preserve"> человека открывающейся дверью)</w:t>
      </w:r>
      <w:r w:rsidRPr="00A8775E">
        <w:rPr>
          <w:color w:val="000000"/>
        </w:rPr>
        <w:t>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 организовать оказание ситуационной помощи всем маломобильным гражданам;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создать систему сопровождения с закреплением функциональных обязанностей в должнос</w:t>
      </w:r>
      <w:r w:rsidRPr="00A8775E">
        <w:rPr>
          <w:color w:val="000000"/>
        </w:rPr>
        <w:t>т</w:t>
      </w:r>
      <w:r w:rsidRPr="00A8775E">
        <w:rPr>
          <w:color w:val="000000"/>
        </w:rPr>
        <w:t xml:space="preserve">ных инструкциях обученных сотрудников; 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710EDF" w:rsidRPr="00A8775E" w:rsidRDefault="00710EDF" w:rsidP="00710EDF">
      <w:pPr>
        <w:jc w:val="both"/>
        <w:rPr>
          <w:b/>
          <w:color w:val="000000"/>
        </w:rPr>
      </w:pPr>
      <w:r w:rsidRPr="00A8775E">
        <w:rPr>
          <w:color w:val="000000"/>
        </w:rPr>
        <w:t xml:space="preserve">- разместить на </w:t>
      </w:r>
      <w:r w:rsidRPr="00A8775E">
        <w:t>сайте (страничке, стенде, памятке) учреждения информацию об оказываемых на объекте услугах и технологии оказания этих услуг МГН;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направить обращение в Администрацию</w:t>
      </w:r>
      <w:r w:rsidRPr="00A8775E">
        <w:t xml:space="preserve"> МО «</w:t>
      </w:r>
      <w:r>
        <w:t xml:space="preserve">Ухта» </w:t>
      </w:r>
      <w:r w:rsidRPr="00A8775E">
        <w:rPr>
          <w:color w:val="000000"/>
        </w:rPr>
        <w:t>об обустройстве автобусных остановок, путей движения от остановок до объекта (восстановить целостность покрытия и устранить п</w:t>
      </w:r>
      <w:r w:rsidRPr="00A8775E">
        <w:rPr>
          <w:color w:val="000000"/>
        </w:rPr>
        <w:t>е</w:t>
      </w:r>
      <w:r w:rsidRPr="00A8775E">
        <w:rPr>
          <w:color w:val="000000"/>
        </w:rPr>
        <w:t xml:space="preserve">репады высот), организации парковки для инвалидов </w:t>
      </w:r>
      <w:r w:rsidRPr="00A8775E">
        <w:t xml:space="preserve">в соответствие с </w:t>
      </w:r>
      <w:r w:rsidRPr="00A8775E">
        <w:rPr>
          <w:color w:val="000000"/>
        </w:rPr>
        <w:t>СП 59.13330.2016. Да</w:t>
      </w:r>
      <w:r w:rsidRPr="00A8775E">
        <w:rPr>
          <w:color w:val="000000"/>
        </w:rPr>
        <w:t>н</w:t>
      </w:r>
      <w:r w:rsidRPr="00A8775E">
        <w:rPr>
          <w:color w:val="000000"/>
        </w:rPr>
        <w:t>ные меры позволят обеспечить</w:t>
      </w:r>
      <w:r w:rsidRPr="00A8775E">
        <w:rPr>
          <w:b/>
          <w:color w:val="000000"/>
        </w:rPr>
        <w:t xml:space="preserve"> условную доступность объекта</w:t>
      </w:r>
      <w:r w:rsidRPr="00A8775E">
        <w:rPr>
          <w:color w:val="000000"/>
        </w:rPr>
        <w:t>.</w:t>
      </w:r>
    </w:p>
    <w:p w:rsidR="00710EDF" w:rsidRDefault="00710EDF" w:rsidP="00710EDF">
      <w:pPr>
        <w:jc w:val="both"/>
        <w:rPr>
          <w:b/>
        </w:rPr>
      </w:pPr>
    </w:p>
    <w:p w:rsidR="00710EDF" w:rsidRPr="00A8775E" w:rsidRDefault="00710EDF" w:rsidP="00710EDF">
      <w:pPr>
        <w:jc w:val="both"/>
      </w:pPr>
      <w:r w:rsidRPr="00A8775E">
        <w:rPr>
          <w:b/>
        </w:rPr>
        <w:t>Для организации работы на объекте по созданию условий доступности услуг и оказанию ситуационной помощи инвалидам</w:t>
      </w:r>
      <w:r w:rsidRPr="00A8775E">
        <w:t xml:space="preserve"> разработать и утвердить Приказом руководителя:</w:t>
      </w:r>
    </w:p>
    <w:p w:rsidR="00710EDF" w:rsidRPr="00A8775E" w:rsidRDefault="00710EDF" w:rsidP="00710EDF">
      <w:pPr>
        <w:jc w:val="both"/>
      </w:pPr>
      <w:r w:rsidRPr="00A8775E">
        <w:rPr>
          <w:b/>
          <w:iCs/>
        </w:rPr>
        <w:t>- Положение</w:t>
      </w:r>
      <w:r w:rsidRPr="00A8775E">
        <w:rPr>
          <w:iCs/>
        </w:rPr>
        <w:t xml:space="preserve"> (Правила или Политику) </w:t>
      </w:r>
      <w:r w:rsidRPr="00A8775E">
        <w:t>об организации доступности объекта и предоставля</w:t>
      </w:r>
      <w:r w:rsidRPr="00A8775E">
        <w:t>е</w:t>
      </w:r>
      <w:r w:rsidRPr="00A8775E">
        <w:t>мых на нём услуг, а также оказания инвалидам при этом необходимой помощи в учреждении (организации);</w:t>
      </w:r>
    </w:p>
    <w:p w:rsidR="00710EDF" w:rsidRPr="00A8775E" w:rsidRDefault="00710EDF" w:rsidP="00710EDF">
      <w:pPr>
        <w:jc w:val="both"/>
      </w:pPr>
      <w:r w:rsidRPr="00A8775E">
        <w:rPr>
          <w:b/>
        </w:rPr>
        <w:t>- назначение ответственных сотрудников</w:t>
      </w:r>
      <w:r w:rsidRPr="00A8775E">
        <w:t xml:space="preserve"> за организацию и проведение работы в учрежд</w:t>
      </w:r>
      <w:r w:rsidRPr="00A8775E">
        <w:t>е</w:t>
      </w:r>
      <w:r w:rsidRPr="00A8775E">
        <w:t>нии по обеспечению доступности объектов и услуг для инвалидов;</w:t>
      </w:r>
    </w:p>
    <w:p w:rsidR="00710EDF" w:rsidRPr="00A8775E" w:rsidRDefault="00710EDF" w:rsidP="00710EDF">
      <w:pPr>
        <w:jc w:val="both"/>
      </w:pPr>
      <w:r w:rsidRPr="00A8775E">
        <w:rPr>
          <w:b/>
        </w:rPr>
        <w:t xml:space="preserve">- должностные инструкции </w:t>
      </w:r>
      <w:r w:rsidRPr="00A8775E">
        <w:t>сотрудника, ответственного за организацию работы по обеспеч</w:t>
      </w:r>
      <w:r w:rsidRPr="00A8775E">
        <w:t>е</w:t>
      </w:r>
      <w:r w:rsidRPr="00A8775E">
        <w:t xml:space="preserve">нию доступности объекта и услуг и инструктаж персонала в учреждении; </w:t>
      </w:r>
    </w:p>
    <w:p w:rsidR="00710EDF" w:rsidRPr="00A8775E" w:rsidRDefault="00710EDF" w:rsidP="00710EDF">
      <w:pPr>
        <w:jc w:val="both"/>
      </w:pPr>
      <w:r w:rsidRPr="00A8775E">
        <w:rPr>
          <w:b/>
        </w:rPr>
        <w:t>- д</w:t>
      </w:r>
      <w:r w:rsidRPr="00A8775E">
        <w:rPr>
          <w:b/>
          <w:iCs/>
        </w:rPr>
        <w:t xml:space="preserve">олжностные инструкции </w:t>
      </w:r>
      <w:r w:rsidRPr="00A8775E"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710EDF" w:rsidRPr="00A8775E" w:rsidRDefault="00710EDF" w:rsidP="00710EDF">
      <w:pPr>
        <w:jc w:val="both"/>
      </w:pPr>
      <w:r w:rsidRPr="00A8775E">
        <w:rPr>
          <w:b/>
        </w:rPr>
        <w:t>- форму (журнал) учёта и п</w:t>
      </w:r>
      <w:r w:rsidRPr="00A8775E">
        <w:rPr>
          <w:b/>
          <w:iCs/>
        </w:rPr>
        <w:t xml:space="preserve">орядок </w:t>
      </w:r>
      <w:r w:rsidRPr="00A8775E">
        <w:t>проведения инструктажа в учреждении</w:t>
      </w:r>
      <w:r w:rsidRPr="00A8775E">
        <w:rPr>
          <w:color w:val="000000"/>
        </w:rPr>
        <w:t xml:space="preserve"> персонала по в</w:t>
      </w:r>
      <w:r w:rsidRPr="00A8775E">
        <w:rPr>
          <w:color w:val="000000"/>
        </w:rPr>
        <w:t>о</w:t>
      </w:r>
      <w:r w:rsidRPr="00A8775E">
        <w:rPr>
          <w:color w:val="000000"/>
        </w:rPr>
        <w:t>просам, связанным с обеспечением доступности для инвалидов объектов и услуг.</w:t>
      </w:r>
    </w:p>
    <w:p w:rsidR="00710EDF" w:rsidRPr="00A8775E" w:rsidRDefault="00710EDF" w:rsidP="00710EDF">
      <w:pPr>
        <w:jc w:val="both"/>
        <w:rPr>
          <w:b/>
          <w:color w:val="000000"/>
        </w:rPr>
      </w:pPr>
    </w:p>
    <w:p w:rsidR="00710EDF" w:rsidRPr="00A8775E" w:rsidRDefault="00710EDF" w:rsidP="00710EDF">
      <w:pPr>
        <w:jc w:val="both"/>
        <w:rPr>
          <w:b/>
          <w:color w:val="000000"/>
        </w:rPr>
      </w:pPr>
      <w:r w:rsidRPr="00A8775E">
        <w:rPr>
          <w:b/>
          <w:color w:val="000000"/>
        </w:rPr>
        <w:t>Для обеспечения доступности объекта для инвалидов с умственными нарушениями: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1.Территория, прилегающая к зданию:</w:t>
      </w:r>
    </w:p>
    <w:p w:rsidR="00710EDF" w:rsidRPr="00A8775E" w:rsidRDefault="00710EDF" w:rsidP="00710EDF">
      <w:pPr>
        <w:jc w:val="both"/>
      </w:pPr>
      <w:r w:rsidRPr="00A8775E">
        <w:lastRenderedPageBreak/>
        <w:t>- разместить систему информационной поддержки на протяжении всего пути к ОСИ, досту</w:t>
      </w:r>
      <w:r w:rsidRPr="00A8775E">
        <w:t>п</w:t>
      </w:r>
      <w:r w:rsidRPr="00A8775E">
        <w:t>ной для МГН на все время (в течение суток) эксплуатации учреждения;</w:t>
      </w:r>
    </w:p>
    <w:p w:rsidR="00710EDF" w:rsidRPr="00A8775E" w:rsidRDefault="00710EDF" w:rsidP="00710EDF">
      <w:pPr>
        <w:jc w:val="both"/>
      </w:pPr>
      <w:r w:rsidRPr="00A8775E">
        <w:t>- разместить план размещения объектов на территории.</w:t>
      </w:r>
    </w:p>
    <w:p w:rsidR="00710EDF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2. Вход в здание: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</w:t>
      </w:r>
      <w:r w:rsidRPr="00A8775E">
        <w:t>организовать донесение информации об ОСИ и оказываемых услугах на ясном и доступном для их понимания языке.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 xml:space="preserve">3. </w:t>
      </w:r>
      <w:r w:rsidRPr="00A8775E">
        <w:rPr>
          <w:b/>
          <w:u w:val="single"/>
        </w:rPr>
        <w:t>Пути движения внутри здания</w:t>
      </w:r>
      <w:r w:rsidRPr="00A8775E">
        <w:rPr>
          <w:b/>
          <w:color w:val="000000"/>
          <w:u w:val="single"/>
        </w:rPr>
        <w:t>:</w:t>
      </w:r>
    </w:p>
    <w:p w:rsidR="00710EDF" w:rsidRPr="00A8775E" w:rsidRDefault="00710EDF" w:rsidP="00710EDF">
      <w:pPr>
        <w:jc w:val="both"/>
      </w:pPr>
      <w:r w:rsidRPr="00A8775E">
        <w:t>- оборудовать систему знаковых навигаций на всех путях движения.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4.1. Зона оказания услуги: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организовать на объекте оказание ситуационной помощи.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4.2. Место приложения труда:</w:t>
      </w:r>
    </w:p>
    <w:p w:rsidR="00710EDF" w:rsidRPr="00A8775E" w:rsidRDefault="00710EDF" w:rsidP="00710EDF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A8775E">
        <w:rPr>
          <w:rFonts w:eastAsia="Calibri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color w:val="000000"/>
          <w:u w:val="single"/>
        </w:rPr>
        <w:t xml:space="preserve">5. </w:t>
      </w:r>
      <w:r w:rsidRPr="00A8775E">
        <w:rPr>
          <w:b/>
          <w:u w:val="single"/>
        </w:rPr>
        <w:t>Санитарно-гигиенические помещения:</w:t>
      </w:r>
    </w:p>
    <w:p w:rsidR="00710EDF" w:rsidRPr="00A8775E" w:rsidRDefault="00710EDF" w:rsidP="00710EDF">
      <w:pPr>
        <w:jc w:val="both"/>
      </w:pPr>
      <w:r w:rsidRPr="00A8775E">
        <w:t>-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6. Система информации на объекте:</w:t>
      </w:r>
    </w:p>
    <w:p w:rsidR="00710EDF" w:rsidRPr="00A8775E" w:rsidRDefault="00710EDF" w:rsidP="00710EDF">
      <w:pPr>
        <w:jc w:val="both"/>
        <w:rPr>
          <w:b/>
          <w:color w:val="000000"/>
        </w:rPr>
      </w:pPr>
      <w:r w:rsidRPr="00A8775E">
        <w:t>- организовать донесение информации об ОСИ и оказываемых услугах на ясном и доступном для их понимания языке.</w:t>
      </w:r>
    </w:p>
    <w:p w:rsidR="00710EDF" w:rsidRDefault="00710EDF" w:rsidP="00710EDF">
      <w:pPr>
        <w:jc w:val="both"/>
        <w:rPr>
          <w:b/>
          <w:color w:val="000000"/>
        </w:rPr>
      </w:pPr>
    </w:p>
    <w:p w:rsidR="00710EDF" w:rsidRPr="00A8775E" w:rsidRDefault="00710EDF" w:rsidP="00710EDF">
      <w:pPr>
        <w:jc w:val="both"/>
        <w:rPr>
          <w:b/>
          <w:color w:val="000000"/>
        </w:rPr>
      </w:pPr>
      <w:r w:rsidRPr="00A8775E">
        <w:rPr>
          <w:b/>
          <w:color w:val="000000"/>
        </w:rPr>
        <w:t>Для обеспечения доступности объекта для инвалидов с нарушениями опорно-двигательного аппарата: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1.Территория, прилегающая к зданию:</w:t>
      </w:r>
    </w:p>
    <w:p w:rsidR="00710EDF" w:rsidRPr="00A8775E" w:rsidRDefault="00710EDF" w:rsidP="00710EDF">
      <w:pPr>
        <w:jc w:val="both"/>
      </w:pPr>
      <w:r w:rsidRPr="00A8775E"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</w:t>
      </w:r>
      <w:r w:rsidRPr="00A8775E">
        <w:t>а</w:t>
      </w:r>
      <w:r w:rsidRPr="00A8775E">
        <w:t>ниями СП 59.13330.2016;</w:t>
      </w:r>
    </w:p>
    <w:p w:rsidR="00710EDF" w:rsidRPr="00A8775E" w:rsidRDefault="00710EDF" w:rsidP="00710EDF">
      <w:pPr>
        <w:jc w:val="both"/>
      </w:pPr>
      <w:r w:rsidRPr="00A8775E">
        <w:t>- разместить систему информационной поддержки на протяжении всего пути к ОСИ, досту</w:t>
      </w:r>
      <w:r w:rsidRPr="00A8775E">
        <w:t>п</w:t>
      </w:r>
      <w:r w:rsidRPr="00A8775E">
        <w:t>ной для МГН на все время (в течение суток) эксплуатации учреждения;</w:t>
      </w:r>
    </w:p>
    <w:p w:rsidR="00710EDF" w:rsidRPr="00A8775E" w:rsidRDefault="00710EDF" w:rsidP="00710EDF">
      <w:pPr>
        <w:jc w:val="both"/>
      </w:pPr>
      <w:r w:rsidRPr="00A8775E">
        <w:t>- разместить план размещения объектов на территории.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2. Вход в здание: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демонтировать пороги (приведение к нормативному значению высота порога не более </w:t>
      </w:r>
      <w:smartTag w:uri="urn:schemas-microsoft-com:office:smarttags" w:element="metricconverter">
        <w:smartTagPr>
          <w:attr w:name="ProductID" w:val="0,014 м"/>
        </w:smartTagPr>
        <w:r w:rsidRPr="00A8775E">
          <w:rPr>
            <w:color w:val="000000"/>
          </w:rPr>
          <w:t>0,014 м</w:t>
        </w:r>
      </w:smartTag>
      <w:r w:rsidRPr="00A8775E">
        <w:rPr>
          <w:color w:val="000000"/>
        </w:rPr>
        <w:t>.) на входной двери и двери в тамбуре или приобрести перекатной пандус;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отрегулировать доводчик на входной двери и двери в тамбуре до нормативных значений (усилие открытия 19,5 </w:t>
      </w:r>
      <w:proofErr w:type="spellStart"/>
      <w:r w:rsidRPr="00A8775E">
        <w:rPr>
          <w:color w:val="000000"/>
        </w:rPr>
        <w:t>Нм</w:t>
      </w:r>
      <w:proofErr w:type="spellEnd"/>
      <w:r w:rsidRPr="00A8775E">
        <w:rPr>
          <w:color w:val="000000"/>
        </w:rPr>
        <w:t xml:space="preserve"> и задержка при закрывании не менее 5 сек.);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расширить дверные проёмы до нормативного значения не менее </w:t>
      </w:r>
      <w:smartTag w:uri="urn:schemas-microsoft-com:office:smarttags" w:element="metricconverter">
        <w:smartTagPr>
          <w:attr w:name="ProductID" w:val="0,9 м"/>
        </w:smartTagPr>
        <w:r w:rsidRPr="00A8775E">
          <w:rPr>
            <w:color w:val="000000"/>
          </w:rPr>
          <w:t>0,9 м</w:t>
        </w:r>
      </w:smartTag>
      <w:r w:rsidRPr="00A8775E">
        <w:rPr>
          <w:color w:val="000000"/>
        </w:rPr>
        <w:t>., при двухстворчатых дверях оказание ситуационной помощи путём открывания второй створки.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 xml:space="preserve">3. </w:t>
      </w:r>
      <w:r w:rsidRPr="00A8775E">
        <w:rPr>
          <w:b/>
          <w:u w:val="single"/>
        </w:rPr>
        <w:t>Пути движения внутри здания</w:t>
      </w:r>
      <w:r w:rsidRPr="00A8775E">
        <w:rPr>
          <w:b/>
          <w:color w:val="000000"/>
          <w:u w:val="single"/>
        </w:rPr>
        <w:t>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демонтировать пороги (приведение к нормативному значению высота порога не более </w:t>
      </w:r>
      <w:smartTag w:uri="urn:schemas-microsoft-com:office:smarttags" w:element="metricconverter">
        <w:smartTagPr>
          <w:attr w:name="ProductID" w:val="0,014 м"/>
        </w:smartTagPr>
        <w:r w:rsidRPr="00A8775E">
          <w:rPr>
            <w:color w:val="000000"/>
          </w:rPr>
          <w:t>0,014 м</w:t>
        </w:r>
      </w:smartTag>
      <w:r w:rsidRPr="00A8775E">
        <w:rPr>
          <w:color w:val="000000"/>
        </w:rPr>
        <w:t>.) на пути следования к зоне оказания услуг или приобрести перекатной пандус;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отрегулировать доводчик на дверях по пути следования к зоне оказания услуг (усилие о</w:t>
      </w:r>
      <w:r w:rsidRPr="00A8775E">
        <w:rPr>
          <w:color w:val="000000"/>
        </w:rPr>
        <w:t>т</w:t>
      </w:r>
      <w:r w:rsidRPr="00A8775E">
        <w:rPr>
          <w:color w:val="000000"/>
        </w:rPr>
        <w:t xml:space="preserve">крытия 19,5 </w:t>
      </w:r>
      <w:proofErr w:type="spellStart"/>
      <w:r w:rsidRPr="00A8775E">
        <w:rPr>
          <w:color w:val="000000"/>
        </w:rPr>
        <w:t>Нм</w:t>
      </w:r>
      <w:proofErr w:type="spellEnd"/>
      <w:r w:rsidRPr="00A8775E">
        <w:rPr>
          <w:color w:val="000000"/>
        </w:rPr>
        <w:t xml:space="preserve"> и задержка при закрывании не менее 5 сек.);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расширить дверные проёмы до нормативного значения не менее </w:t>
      </w:r>
      <w:smartTag w:uri="urn:schemas-microsoft-com:office:smarttags" w:element="metricconverter">
        <w:smartTagPr>
          <w:attr w:name="ProductID" w:val="0,9 м"/>
        </w:smartTagPr>
        <w:r w:rsidRPr="00A8775E">
          <w:rPr>
            <w:color w:val="000000"/>
          </w:rPr>
          <w:t>0,9 м</w:t>
        </w:r>
      </w:smartTag>
      <w:r w:rsidRPr="00A8775E">
        <w:rPr>
          <w:color w:val="000000"/>
        </w:rPr>
        <w:t>., по пути следования к зоне оказания услуг, при двухстворчатых дверях оказание ситуационной помощи путём о</w:t>
      </w:r>
      <w:r w:rsidRPr="00A8775E">
        <w:rPr>
          <w:color w:val="000000"/>
        </w:rPr>
        <w:t>т</w:t>
      </w:r>
      <w:r w:rsidRPr="00A8775E">
        <w:rPr>
          <w:color w:val="000000"/>
        </w:rPr>
        <w:t>крывания второй створки;</w:t>
      </w:r>
    </w:p>
    <w:p w:rsidR="00710EDF" w:rsidRPr="00A8775E" w:rsidRDefault="00710EDF" w:rsidP="00710EDF">
      <w:pPr>
        <w:jc w:val="both"/>
      </w:pPr>
      <w:r w:rsidRPr="00A8775E">
        <w:t>- обустроить зоны отдыха на всём пути движения.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4.1. Зона оказания услуги: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color w:val="000000"/>
        </w:rPr>
        <w:t>- выделить зону для оказания услуг на первом этаже, как можно ближе к входу;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установить удобные стулья с подлокотниками в зоне ожидания;</w:t>
      </w:r>
    </w:p>
    <w:p w:rsidR="00710EDF" w:rsidRPr="00A8775E" w:rsidRDefault="00710EDF" w:rsidP="00710EDF">
      <w:pPr>
        <w:jc w:val="both"/>
        <w:rPr>
          <w:i/>
          <w:color w:val="000000"/>
        </w:rPr>
      </w:pPr>
      <w:r w:rsidRPr="00A8775E">
        <w:rPr>
          <w:color w:val="000000"/>
        </w:rPr>
        <w:t>- приобрести специализированную мебель в группы;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установить рядом с зоной ожидания и оказания услуги специальные держатели для кост</w:t>
      </w:r>
      <w:r w:rsidRPr="00A8775E">
        <w:rPr>
          <w:color w:val="000000"/>
        </w:rPr>
        <w:t>ы</w:t>
      </w:r>
      <w:r w:rsidRPr="00A8775E">
        <w:rPr>
          <w:color w:val="000000"/>
        </w:rPr>
        <w:t>лей, трости и т.п.;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организовать на объекте оказание ситуационной помощи.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4.2. Место приложения труда:</w:t>
      </w:r>
    </w:p>
    <w:p w:rsidR="00710EDF" w:rsidRPr="00A8775E" w:rsidRDefault="00710EDF" w:rsidP="00710EDF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A8775E">
        <w:rPr>
          <w:rFonts w:eastAsia="Calibri"/>
          <w:lang w:eastAsia="ar-SA"/>
        </w:rPr>
        <w:lastRenderedPageBreak/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color w:val="000000"/>
          <w:u w:val="single"/>
        </w:rPr>
        <w:t xml:space="preserve">5. </w:t>
      </w:r>
      <w:r w:rsidRPr="00A8775E">
        <w:rPr>
          <w:b/>
          <w:u w:val="single"/>
        </w:rPr>
        <w:t>Санитарно-гигиенические помещения: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необходимо оборудовать </w:t>
      </w:r>
      <w:proofErr w:type="spellStart"/>
      <w:r w:rsidRPr="00A8775E">
        <w:rPr>
          <w:color w:val="000000"/>
        </w:rPr>
        <w:t>санитарно</w:t>
      </w:r>
      <w:proofErr w:type="spellEnd"/>
      <w:r w:rsidRPr="00A8775E">
        <w:rPr>
          <w:color w:val="000000"/>
        </w:rPr>
        <w:t xml:space="preserve"> - гигиенические помещения, для чего необходимо уст</w:t>
      </w:r>
      <w:r w:rsidRPr="00A8775E">
        <w:rPr>
          <w:color w:val="000000"/>
        </w:rPr>
        <w:t>а</w:t>
      </w:r>
      <w:r w:rsidRPr="00A8775E">
        <w:rPr>
          <w:color w:val="000000"/>
        </w:rPr>
        <w:t>новить поручни рядом с унитазом, держатели для костылей рядом с унитазом, кнопку вызова помощи в зоне досягаемости руки при нахождении на унитазе, поручни по периметру раков</w:t>
      </w:r>
      <w:r w:rsidRPr="00A8775E">
        <w:rPr>
          <w:color w:val="000000"/>
        </w:rPr>
        <w:t>и</w:t>
      </w:r>
      <w:r w:rsidRPr="00A8775E">
        <w:rPr>
          <w:color w:val="000000"/>
        </w:rPr>
        <w:t>ны и вдоль стен;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6. Система информации на объекте:</w:t>
      </w:r>
    </w:p>
    <w:p w:rsidR="00710EDF" w:rsidRPr="00A8775E" w:rsidRDefault="00710EDF" w:rsidP="00710EDF">
      <w:pPr>
        <w:jc w:val="both"/>
      </w:pPr>
      <w:r w:rsidRPr="00A8775E">
        <w:t xml:space="preserve"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</w:t>
      </w:r>
      <w:smartTag w:uri="urn:schemas-microsoft-com:office:smarttags" w:element="metricconverter">
        <w:smartTagPr>
          <w:attr w:name="ProductID" w:val="1,6 м"/>
        </w:smartTagPr>
        <w:r w:rsidRPr="00A8775E">
          <w:t>1,6 м</w:t>
        </w:r>
      </w:smartTag>
      <w:r w:rsidRPr="00A8775E">
        <w:t>. перед входами во внутренние помещения, в которых оказываются услуги, с указанием номера и н</w:t>
      </w:r>
      <w:r w:rsidRPr="00A8775E">
        <w:t>а</w:t>
      </w:r>
      <w:r w:rsidRPr="00A8775E">
        <w:t>значения помещения.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b/>
          <w:color w:val="000000"/>
        </w:rPr>
        <w:t>Для обеспечения доступности объекта для инвалидов с нарушениями слуха</w:t>
      </w:r>
      <w:r w:rsidRPr="00A8775E">
        <w:rPr>
          <w:color w:val="000000"/>
        </w:rPr>
        <w:t>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1.Территория, прилегающая к зданию:</w:t>
      </w:r>
    </w:p>
    <w:p w:rsidR="00710EDF" w:rsidRPr="00A8775E" w:rsidRDefault="00710EDF" w:rsidP="00710EDF">
      <w:pPr>
        <w:jc w:val="both"/>
      </w:pPr>
      <w:r w:rsidRPr="00A8775E">
        <w:t>- разместить систему информационной поддержки на протяжении всего пути к ОСИ, досту</w:t>
      </w:r>
      <w:r w:rsidRPr="00A8775E">
        <w:t>п</w:t>
      </w:r>
      <w:r w:rsidRPr="00A8775E">
        <w:t>ной для МГН на все время (в течение суток) эксплуатации учреждения;</w:t>
      </w:r>
    </w:p>
    <w:p w:rsidR="00710EDF" w:rsidRPr="00A8775E" w:rsidRDefault="00710EDF" w:rsidP="00710EDF">
      <w:pPr>
        <w:jc w:val="both"/>
      </w:pPr>
      <w:r w:rsidRPr="00A8775E">
        <w:t>- разместить план размещения объектов на территории.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2. Вход в здание: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</w:t>
      </w:r>
      <w:r w:rsidRPr="00A8775E">
        <w:t>организовать донесение информации об ОСИ и оказываемых услугах на ясном и доступном языке.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 xml:space="preserve">3. </w:t>
      </w:r>
      <w:r w:rsidRPr="00A8775E">
        <w:rPr>
          <w:b/>
          <w:u w:val="single"/>
        </w:rPr>
        <w:t>Пути движения внутри здания</w:t>
      </w:r>
      <w:r w:rsidRPr="00A8775E">
        <w:rPr>
          <w:b/>
          <w:color w:val="000000"/>
          <w:u w:val="single"/>
        </w:rPr>
        <w:t>:</w:t>
      </w:r>
    </w:p>
    <w:p w:rsidR="00710EDF" w:rsidRPr="00A8775E" w:rsidRDefault="00710EDF" w:rsidP="00710EDF">
      <w:pPr>
        <w:jc w:val="both"/>
      </w:pPr>
      <w:r w:rsidRPr="00A8775E">
        <w:t>- оборудовать систему знаковых навигаций на всех путях движения.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4.1. Зона оказания услуги: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установить звукоусиливающее устройство (индукционная петля); 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color w:val="000000"/>
        </w:rPr>
        <w:t xml:space="preserve">- организовать </w:t>
      </w:r>
      <w:proofErr w:type="spellStart"/>
      <w:r w:rsidRPr="00A8775E">
        <w:rPr>
          <w:color w:val="000000"/>
        </w:rPr>
        <w:t>сурдоперевод</w:t>
      </w:r>
      <w:proofErr w:type="spellEnd"/>
      <w:r w:rsidRPr="00A8775E">
        <w:rPr>
          <w:color w:val="000000"/>
        </w:rPr>
        <w:t xml:space="preserve"> при оказании услуг (по требованию);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организовать оказание ситуационной помощи.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4.2. Место приложения труда:</w:t>
      </w:r>
    </w:p>
    <w:p w:rsidR="00710EDF" w:rsidRPr="00A8775E" w:rsidRDefault="00710EDF" w:rsidP="00710EDF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A8775E">
        <w:rPr>
          <w:rFonts w:eastAsia="Calibri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color w:val="000000"/>
          <w:u w:val="single"/>
        </w:rPr>
        <w:t xml:space="preserve">5. </w:t>
      </w:r>
      <w:r w:rsidRPr="00A8775E">
        <w:rPr>
          <w:b/>
          <w:u w:val="single"/>
        </w:rPr>
        <w:t>Санитарно-гигиенические помещения:</w:t>
      </w:r>
    </w:p>
    <w:p w:rsidR="00710EDF" w:rsidRPr="00A8775E" w:rsidRDefault="00710EDF" w:rsidP="00710EDF">
      <w:pPr>
        <w:jc w:val="both"/>
      </w:pPr>
      <w:r w:rsidRPr="00A8775E">
        <w:t>-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6. Система информации на объекте: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t xml:space="preserve">- </w:t>
      </w:r>
      <w:r w:rsidRPr="00A8775E">
        <w:rPr>
          <w:color w:val="000000"/>
        </w:rPr>
        <w:t xml:space="preserve">разместить информацию и сигнализацию об опасности (световые маяки). </w:t>
      </w:r>
    </w:p>
    <w:p w:rsidR="00710EDF" w:rsidRPr="00A8775E" w:rsidRDefault="00710EDF" w:rsidP="00710EDF">
      <w:pPr>
        <w:jc w:val="both"/>
        <w:rPr>
          <w:color w:val="000000"/>
        </w:rPr>
      </w:pPr>
    </w:p>
    <w:p w:rsidR="00710EDF" w:rsidRPr="00A8775E" w:rsidRDefault="00710EDF" w:rsidP="00710EDF">
      <w:pPr>
        <w:jc w:val="both"/>
        <w:rPr>
          <w:b/>
          <w:color w:val="000000"/>
        </w:rPr>
      </w:pPr>
      <w:r w:rsidRPr="00A8775E">
        <w:rPr>
          <w:b/>
          <w:color w:val="000000"/>
        </w:rPr>
        <w:t xml:space="preserve">    Для обеспечения доступности объекта для инвалидов, передвигающихся на креслах-колясках: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1.Территория, прилегающая к зданию:</w:t>
      </w:r>
    </w:p>
    <w:p w:rsidR="00710EDF" w:rsidRPr="00A8775E" w:rsidRDefault="00710EDF" w:rsidP="00710EDF">
      <w:pPr>
        <w:jc w:val="both"/>
      </w:pPr>
      <w:r w:rsidRPr="00A8775E"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</w:t>
      </w:r>
      <w:r w:rsidRPr="00A8775E">
        <w:t>а</w:t>
      </w:r>
      <w:r w:rsidRPr="00A8775E">
        <w:t>ниями СП 59.13330.2016;</w:t>
      </w:r>
    </w:p>
    <w:p w:rsidR="00710EDF" w:rsidRPr="00A8775E" w:rsidRDefault="00710EDF" w:rsidP="00710EDF">
      <w:pPr>
        <w:jc w:val="both"/>
      </w:pPr>
      <w:r w:rsidRPr="00A8775E">
        <w:t>- разместить систему информационной поддержки на протяжении всего пути к ОСИ, досту</w:t>
      </w:r>
      <w:r w:rsidRPr="00A8775E">
        <w:t>п</w:t>
      </w:r>
      <w:r w:rsidRPr="00A8775E">
        <w:t>ной для МГН на все время (в течение суток) эксплуатации учреждения;</w:t>
      </w:r>
    </w:p>
    <w:p w:rsidR="00710EDF" w:rsidRPr="00A8775E" w:rsidRDefault="00710EDF" w:rsidP="00710EDF">
      <w:pPr>
        <w:jc w:val="both"/>
      </w:pPr>
      <w:r w:rsidRPr="00A8775E">
        <w:t>- разместить план размещения объектов на территории.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2. Вход в здание: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установить пандус в соответствии с требованиями СП 59.13330.2016 (уклон 1:12 или 1:20)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установить </w:t>
      </w:r>
      <w:proofErr w:type="spellStart"/>
      <w:r w:rsidRPr="00A8775E">
        <w:rPr>
          <w:color w:val="000000"/>
        </w:rPr>
        <w:t>антискользящее</w:t>
      </w:r>
      <w:proofErr w:type="spellEnd"/>
      <w:r w:rsidRPr="00A8775E">
        <w:rPr>
          <w:color w:val="000000"/>
        </w:rPr>
        <w:t xml:space="preserve"> покрытие на пандусе;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демонтировать пороги (приведение к нормативному значению высота порога не более </w:t>
      </w:r>
      <w:smartTag w:uri="urn:schemas-microsoft-com:office:smarttags" w:element="metricconverter">
        <w:smartTagPr>
          <w:attr w:name="ProductID" w:val="0,014 м"/>
        </w:smartTagPr>
        <w:r w:rsidRPr="00A8775E">
          <w:rPr>
            <w:color w:val="000000"/>
          </w:rPr>
          <w:t>0,014 м</w:t>
        </w:r>
      </w:smartTag>
      <w:r w:rsidRPr="00A8775E">
        <w:rPr>
          <w:color w:val="000000"/>
        </w:rPr>
        <w:t>.) на входной двери и двери в тамбуре или приобрести перекатной пандус;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отрегулировать доводчик на входной двери и двери в тамбуре до нормативных значений (усилие открытия 19,5 </w:t>
      </w:r>
      <w:proofErr w:type="spellStart"/>
      <w:r w:rsidRPr="00A8775E">
        <w:rPr>
          <w:color w:val="000000"/>
        </w:rPr>
        <w:t>Нм</w:t>
      </w:r>
      <w:proofErr w:type="spellEnd"/>
      <w:r w:rsidRPr="00A8775E">
        <w:rPr>
          <w:color w:val="000000"/>
        </w:rPr>
        <w:t xml:space="preserve"> и задержка при закрывании не менее 5 сек.);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lastRenderedPageBreak/>
        <w:t xml:space="preserve">- расширить дверные проёмы до нормативного значения не менее </w:t>
      </w:r>
      <w:smartTag w:uri="urn:schemas-microsoft-com:office:smarttags" w:element="metricconverter">
        <w:smartTagPr>
          <w:attr w:name="ProductID" w:val="0,9 м"/>
        </w:smartTagPr>
        <w:r w:rsidRPr="00A8775E">
          <w:rPr>
            <w:color w:val="000000"/>
          </w:rPr>
          <w:t>0,9 м</w:t>
        </w:r>
      </w:smartTag>
      <w:r w:rsidRPr="00A8775E">
        <w:rPr>
          <w:color w:val="000000"/>
        </w:rPr>
        <w:t>., при двухстворчатых дверях оказание ситуационной помощи путём открывания второй створки.</w:t>
      </w:r>
    </w:p>
    <w:p w:rsidR="00710EDF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 xml:space="preserve">3. </w:t>
      </w:r>
      <w:r w:rsidRPr="00A8775E">
        <w:rPr>
          <w:b/>
          <w:u w:val="single"/>
        </w:rPr>
        <w:t>Пути движения внутри здания</w:t>
      </w:r>
      <w:r w:rsidRPr="00A8775E">
        <w:rPr>
          <w:b/>
          <w:color w:val="000000"/>
          <w:u w:val="single"/>
        </w:rPr>
        <w:t>:</w:t>
      </w:r>
    </w:p>
    <w:p w:rsidR="00710EDF" w:rsidRPr="0081415F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color w:val="000000"/>
        </w:rPr>
        <w:t xml:space="preserve">- демонтировать пороги (приведение к нормативному значению высота порога не более </w:t>
      </w:r>
      <w:smartTag w:uri="urn:schemas-microsoft-com:office:smarttags" w:element="metricconverter">
        <w:smartTagPr>
          <w:attr w:name="ProductID" w:val="0,014 м"/>
        </w:smartTagPr>
        <w:r w:rsidRPr="00A8775E">
          <w:rPr>
            <w:color w:val="000000"/>
          </w:rPr>
          <w:t>0,014 м</w:t>
        </w:r>
      </w:smartTag>
      <w:r w:rsidRPr="00A8775E">
        <w:rPr>
          <w:color w:val="000000"/>
        </w:rPr>
        <w:t>.) на пути следования к зоне оказания услуг или приобрести перекатной пандус;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отрегулировать доводчик на дверях по пути следования к зоне оказания услуг (усилие о</w:t>
      </w:r>
      <w:r w:rsidRPr="00A8775E">
        <w:rPr>
          <w:color w:val="000000"/>
        </w:rPr>
        <w:t>т</w:t>
      </w:r>
      <w:r w:rsidRPr="00A8775E">
        <w:rPr>
          <w:color w:val="000000"/>
        </w:rPr>
        <w:t xml:space="preserve">крытия 19,5 </w:t>
      </w:r>
      <w:proofErr w:type="spellStart"/>
      <w:r w:rsidRPr="00A8775E">
        <w:rPr>
          <w:color w:val="000000"/>
        </w:rPr>
        <w:t>Нм</w:t>
      </w:r>
      <w:proofErr w:type="spellEnd"/>
      <w:r w:rsidRPr="00A8775E">
        <w:rPr>
          <w:color w:val="000000"/>
        </w:rPr>
        <w:t xml:space="preserve"> и задержка при закрывании не менее 5 сек.);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расширить дверные проёмы до нормативного значения не менее </w:t>
      </w:r>
      <w:smartTag w:uri="urn:schemas-microsoft-com:office:smarttags" w:element="metricconverter">
        <w:smartTagPr>
          <w:attr w:name="ProductID" w:val="0,9 м"/>
        </w:smartTagPr>
        <w:r w:rsidRPr="00A8775E">
          <w:rPr>
            <w:color w:val="000000"/>
          </w:rPr>
          <w:t>0,9 м</w:t>
        </w:r>
      </w:smartTag>
      <w:r w:rsidRPr="00A8775E">
        <w:rPr>
          <w:color w:val="000000"/>
        </w:rPr>
        <w:t>., по пути следования к зоне оказания услуг, при двухстворчатых дверях оказание ситуационной помощи путём о</w:t>
      </w:r>
      <w:r w:rsidRPr="00A8775E">
        <w:rPr>
          <w:color w:val="000000"/>
        </w:rPr>
        <w:t>т</w:t>
      </w:r>
      <w:r w:rsidRPr="00A8775E">
        <w:rPr>
          <w:color w:val="000000"/>
        </w:rPr>
        <w:t>крывания второй створки.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4.1. Зона оказания услуги: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color w:val="000000"/>
        </w:rPr>
        <w:t>- выделить зону оказания услуг, как можно ближе к входу;</w:t>
      </w:r>
    </w:p>
    <w:p w:rsidR="00710EDF" w:rsidRPr="00A8775E" w:rsidRDefault="00710EDF" w:rsidP="00710EDF">
      <w:pPr>
        <w:jc w:val="both"/>
        <w:rPr>
          <w:i/>
          <w:color w:val="000000"/>
        </w:rPr>
      </w:pPr>
      <w:r w:rsidRPr="00A8775E">
        <w:rPr>
          <w:color w:val="000000"/>
        </w:rPr>
        <w:t xml:space="preserve">- приобрести специализированную мебель в </w:t>
      </w:r>
      <w:r w:rsidRPr="006371B9">
        <w:rPr>
          <w:color w:val="000000"/>
        </w:rPr>
        <w:t>группы;</w:t>
      </w:r>
    </w:p>
    <w:p w:rsidR="00710EDF" w:rsidRPr="00A8775E" w:rsidRDefault="00710EDF" w:rsidP="00710EDF">
      <w:pPr>
        <w:jc w:val="both"/>
        <w:rPr>
          <w:bCs/>
        </w:rPr>
      </w:pPr>
      <w:r w:rsidRPr="00A8775E">
        <w:rPr>
          <w:bCs/>
        </w:rPr>
        <w:t>- создать условия доступного подхода к мебели и оборудованию;</w:t>
      </w:r>
    </w:p>
    <w:p w:rsidR="00710EDF" w:rsidRPr="00A8775E" w:rsidRDefault="00710EDF" w:rsidP="00710EDF">
      <w:pPr>
        <w:jc w:val="both"/>
        <w:rPr>
          <w:bCs/>
        </w:rPr>
      </w:pPr>
      <w:r w:rsidRPr="00A8775E">
        <w:rPr>
          <w:color w:val="000000"/>
        </w:rPr>
        <w:t>- организовать свободную зону подхода к месту обслуживания (прилавочная форма обслуж</w:t>
      </w:r>
      <w:r w:rsidRPr="00A8775E">
        <w:rPr>
          <w:color w:val="000000"/>
        </w:rPr>
        <w:t>и</w:t>
      </w:r>
      <w:r w:rsidRPr="00A8775E">
        <w:rPr>
          <w:color w:val="000000"/>
        </w:rPr>
        <w:t xml:space="preserve">вания), ширина рабочего фронта не менее </w:t>
      </w:r>
      <w:smartTag w:uri="urn:schemas-microsoft-com:office:smarttags" w:element="metricconverter">
        <w:smartTagPr>
          <w:attr w:name="ProductID" w:val="1 м"/>
        </w:smartTagPr>
        <w:r w:rsidRPr="00A8775E">
          <w:rPr>
            <w:color w:val="000000"/>
          </w:rPr>
          <w:t>1 м</w:t>
        </w:r>
      </w:smartTag>
      <w:r w:rsidRPr="00A8775E">
        <w:rPr>
          <w:color w:val="000000"/>
        </w:rPr>
        <w:t xml:space="preserve">, высота от 0,8 до </w:t>
      </w:r>
      <w:smartTag w:uri="urn:schemas-microsoft-com:office:smarttags" w:element="metricconverter">
        <w:smartTagPr>
          <w:attr w:name="ProductID" w:val="0,85 м"/>
        </w:smartTagPr>
        <w:r w:rsidRPr="00A8775E">
          <w:rPr>
            <w:color w:val="000000"/>
          </w:rPr>
          <w:t>0,85 м</w:t>
        </w:r>
      </w:smartTag>
      <w:r w:rsidRPr="00A8775E">
        <w:rPr>
          <w:color w:val="000000"/>
        </w:rPr>
        <w:t xml:space="preserve">. пространство для ног высота </w:t>
      </w:r>
      <w:smartTag w:uri="urn:schemas-microsoft-com:office:smarttags" w:element="metricconverter">
        <w:smartTagPr>
          <w:attr w:name="ProductID" w:val="0,75 м"/>
        </w:smartTagPr>
        <w:r w:rsidRPr="00A8775E">
          <w:rPr>
            <w:color w:val="000000"/>
          </w:rPr>
          <w:t>0,75 м</w:t>
        </w:r>
      </w:smartTag>
      <w:r w:rsidRPr="00A8775E">
        <w:rPr>
          <w:color w:val="000000"/>
        </w:rPr>
        <w:t xml:space="preserve"> глубина </w:t>
      </w:r>
      <w:smartTag w:uri="urn:schemas-microsoft-com:office:smarttags" w:element="metricconverter">
        <w:smartTagPr>
          <w:attr w:name="ProductID" w:val="0,5 м"/>
        </w:smartTagPr>
        <w:r w:rsidRPr="00A8775E">
          <w:rPr>
            <w:color w:val="000000"/>
          </w:rPr>
          <w:t>0,5 м</w:t>
        </w:r>
      </w:smartTag>
      <w:r w:rsidRPr="00A8775E">
        <w:rPr>
          <w:color w:val="000000"/>
        </w:rPr>
        <w:t>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организовать на объекте оказание ситуационной помощи.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4.2. Место приложения труда:</w:t>
      </w:r>
    </w:p>
    <w:p w:rsidR="00710EDF" w:rsidRPr="00A8775E" w:rsidRDefault="00710EDF" w:rsidP="00710EDF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A8775E">
        <w:rPr>
          <w:rFonts w:eastAsia="Calibri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color w:val="000000"/>
          <w:u w:val="single"/>
        </w:rPr>
        <w:t xml:space="preserve">5. </w:t>
      </w:r>
      <w:r w:rsidRPr="00A8775E">
        <w:rPr>
          <w:b/>
          <w:u w:val="single"/>
        </w:rPr>
        <w:t>Санитарно-гигиенические помещения:</w:t>
      </w:r>
    </w:p>
    <w:p w:rsidR="00710EDF" w:rsidRPr="00A8775E" w:rsidRDefault="00710EDF" w:rsidP="00710EDF">
      <w:pPr>
        <w:jc w:val="both"/>
      </w:pPr>
      <w:r w:rsidRPr="00A8775E">
        <w:rPr>
          <w:color w:val="000000"/>
        </w:rPr>
        <w:t xml:space="preserve">- оборудовать </w:t>
      </w:r>
      <w:proofErr w:type="spellStart"/>
      <w:r w:rsidRPr="00A8775E">
        <w:rPr>
          <w:color w:val="000000"/>
        </w:rPr>
        <w:t>санитарно</w:t>
      </w:r>
      <w:proofErr w:type="spellEnd"/>
      <w:r w:rsidRPr="00A8775E">
        <w:rPr>
          <w:color w:val="000000"/>
        </w:rPr>
        <w:t xml:space="preserve"> - гигиеническое помещение;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установить поручни рядом с унитазом, организовать зону разворота не менее </w:t>
      </w:r>
      <w:smartTag w:uri="urn:schemas-microsoft-com:office:smarttags" w:element="metricconverter">
        <w:smartTagPr>
          <w:attr w:name="ProductID" w:val="1,4 м"/>
        </w:smartTagPr>
        <w:r w:rsidRPr="00A8775E">
          <w:rPr>
            <w:color w:val="000000"/>
          </w:rPr>
          <w:t>1,4 м</w:t>
        </w:r>
      </w:smartTag>
      <w:r w:rsidRPr="00A8775E">
        <w:rPr>
          <w:color w:val="000000"/>
        </w:rPr>
        <w:t>., обус</w:t>
      </w:r>
      <w:r w:rsidRPr="00A8775E">
        <w:rPr>
          <w:color w:val="000000"/>
        </w:rPr>
        <w:t>т</w:t>
      </w:r>
      <w:r w:rsidRPr="00A8775E">
        <w:rPr>
          <w:color w:val="000000"/>
        </w:rPr>
        <w:t>роив свободное пространство рядом с унитазом не менее 0,8 м. Необходимо закрепить бачок унитаза, установив жёсткую прокладку между стеной и бачком, установить кнопку вызова помощи в зоне досягаемости руки при нахождении на унитазе, установить поручни по пер</w:t>
      </w:r>
      <w:r w:rsidRPr="00A8775E">
        <w:rPr>
          <w:color w:val="000000"/>
        </w:rPr>
        <w:t>и</w:t>
      </w:r>
      <w:r w:rsidRPr="00A8775E">
        <w:rPr>
          <w:color w:val="000000"/>
        </w:rPr>
        <w:t>метру раковины;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6. Система информации на объекте:</w:t>
      </w:r>
    </w:p>
    <w:p w:rsidR="00710EDF" w:rsidRPr="00A8775E" w:rsidRDefault="00710EDF" w:rsidP="00710EDF">
      <w:pPr>
        <w:jc w:val="both"/>
      </w:pPr>
      <w:r w:rsidRPr="00A8775E">
        <w:t xml:space="preserve"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</w:t>
      </w:r>
      <w:smartTag w:uri="urn:schemas-microsoft-com:office:smarttags" w:element="metricconverter">
        <w:smartTagPr>
          <w:attr w:name="ProductID" w:val="1,6 м"/>
        </w:smartTagPr>
        <w:r w:rsidRPr="00A8775E">
          <w:t>1,6 м</w:t>
        </w:r>
      </w:smartTag>
      <w:r w:rsidRPr="00A8775E">
        <w:t>. перед входами во внутренние помещения, в которых оказываются услуги, с указанием номера и н</w:t>
      </w:r>
      <w:r w:rsidRPr="00A8775E">
        <w:t>а</w:t>
      </w:r>
      <w:r w:rsidRPr="00A8775E">
        <w:t>значения помещения.</w:t>
      </w:r>
    </w:p>
    <w:p w:rsidR="00710EDF" w:rsidRDefault="00710EDF" w:rsidP="00710EDF">
      <w:pPr>
        <w:jc w:val="both"/>
        <w:rPr>
          <w:b/>
          <w:color w:val="000000"/>
        </w:rPr>
      </w:pPr>
    </w:p>
    <w:p w:rsidR="00710EDF" w:rsidRPr="00A8775E" w:rsidRDefault="00710EDF" w:rsidP="00710EDF">
      <w:pPr>
        <w:jc w:val="both"/>
        <w:rPr>
          <w:b/>
          <w:color w:val="000000"/>
        </w:rPr>
      </w:pPr>
      <w:r w:rsidRPr="00A8775E">
        <w:rPr>
          <w:b/>
          <w:color w:val="000000"/>
        </w:rPr>
        <w:t>Для обеспечения доступности объекта для инвалидов с нарушениями зрения: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1.Территория, прилегающая к зданию:</w:t>
      </w:r>
    </w:p>
    <w:p w:rsidR="00710EDF" w:rsidRPr="00A8775E" w:rsidRDefault="00710EDF" w:rsidP="00710EDF">
      <w:pPr>
        <w:jc w:val="both"/>
      </w:pPr>
      <w:r w:rsidRPr="00A8775E"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</w:t>
      </w:r>
      <w:r w:rsidRPr="00A8775E">
        <w:t>а</w:t>
      </w:r>
      <w:r w:rsidRPr="00A8775E">
        <w:t>ниями СП 59.13330.2016;</w:t>
      </w:r>
    </w:p>
    <w:p w:rsidR="00710EDF" w:rsidRPr="00A8775E" w:rsidRDefault="00710EDF" w:rsidP="00710EDF">
      <w:pPr>
        <w:jc w:val="both"/>
      </w:pPr>
      <w:r w:rsidRPr="00A8775E">
        <w:t>- разместить систему информационной поддержки на протяжении всего пути к ОСИ, досту</w:t>
      </w:r>
      <w:r w:rsidRPr="00A8775E">
        <w:t>п</w:t>
      </w:r>
      <w:r w:rsidRPr="00A8775E">
        <w:t>ной для МГН на все время (в течение суток) эксплуатации учреждения с дублированием рел</w:t>
      </w:r>
      <w:r w:rsidRPr="00A8775E">
        <w:t>ь</w:t>
      </w:r>
      <w:r w:rsidRPr="00A8775E">
        <w:t>ефно-точечного шрифта Брайля;</w:t>
      </w:r>
    </w:p>
    <w:p w:rsidR="00710EDF" w:rsidRPr="00A8775E" w:rsidRDefault="00710EDF" w:rsidP="00710EDF">
      <w:pPr>
        <w:jc w:val="both"/>
      </w:pPr>
      <w:r w:rsidRPr="00A8775E">
        <w:t>- разместить план размещения объектов на территории с дублированием рельефно-точечного шрифта Брайля.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2. Вход в здание: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нанести контрастную маркировку по периметру в</w:t>
      </w:r>
      <w:r>
        <w:rPr>
          <w:color w:val="000000"/>
        </w:rPr>
        <w:t xml:space="preserve">ходной двери и двери в тамбуре, </w:t>
      </w:r>
      <w:r w:rsidRPr="00A8775E">
        <w:rPr>
          <w:color w:val="000000"/>
        </w:rPr>
        <w:t>на ручку входной двери и двери в тамбуре;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нанести контрастную маркировку (желтый круг) на прозрачное полотно входной двери и двери в тамбуре;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установить тактильные предупреждающие перед лестницей, входной дверью и дверью в тамбуре;</w:t>
      </w:r>
    </w:p>
    <w:p w:rsidR="00710EDF" w:rsidRPr="00A8775E" w:rsidRDefault="00710EDF" w:rsidP="00710EDF">
      <w:pPr>
        <w:jc w:val="both"/>
      </w:pPr>
      <w:r w:rsidRPr="00A8775E">
        <w:rPr>
          <w:color w:val="000000"/>
        </w:rPr>
        <w:lastRenderedPageBreak/>
        <w:t xml:space="preserve">- разместить информацию об ОСИ со стороны дверной ручки на высоте 1,2 – </w:t>
      </w:r>
      <w:smartTag w:uri="urn:schemas-microsoft-com:office:smarttags" w:element="metricconverter">
        <w:smartTagPr>
          <w:attr w:name="ProductID" w:val="1,6 м"/>
        </w:smartTagPr>
        <w:r w:rsidRPr="00A8775E">
          <w:rPr>
            <w:color w:val="000000"/>
          </w:rPr>
          <w:t>1,6 м</w:t>
        </w:r>
      </w:smartTag>
      <w:r w:rsidRPr="00A8775E">
        <w:rPr>
          <w:color w:val="000000"/>
        </w:rPr>
        <w:t>. с дублир</w:t>
      </w:r>
      <w:r w:rsidRPr="00A8775E">
        <w:rPr>
          <w:color w:val="000000"/>
        </w:rPr>
        <w:t>о</w:t>
      </w:r>
      <w:r w:rsidRPr="00A8775E">
        <w:rPr>
          <w:color w:val="000000"/>
        </w:rPr>
        <w:t>ванием рельефно-точечного шрифта Брайля и размерами знаков, соответствующими рассто</w:t>
      </w:r>
      <w:r w:rsidRPr="00A8775E">
        <w:rPr>
          <w:color w:val="000000"/>
        </w:rPr>
        <w:t>я</w:t>
      </w:r>
      <w:r w:rsidRPr="00A8775E">
        <w:rPr>
          <w:color w:val="000000"/>
        </w:rPr>
        <w:t>нию рассмотрения с указанием наименования учреждения, времени оказания услуг (приемных часов);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 xml:space="preserve">3. </w:t>
      </w:r>
      <w:r w:rsidRPr="00A8775E">
        <w:rPr>
          <w:b/>
          <w:u w:val="single"/>
        </w:rPr>
        <w:t>Пути движения внутри здания</w:t>
      </w:r>
      <w:r w:rsidRPr="00A8775E">
        <w:rPr>
          <w:b/>
          <w:color w:val="000000"/>
          <w:u w:val="single"/>
        </w:rPr>
        <w:t>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нанести контрастную маркировку (желтый круг) на прозрачное полотно дверей внутри зд</w:t>
      </w:r>
      <w:r w:rsidRPr="00A8775E">
        <w:rPr>
          <w:color w:val="000000"/>
        </w:rPr>
        <w:t>а</w:t>
      </w:r>
      <w:r w:rsidRPr="00A8775E">
        <w:rPr>
          <w:color w:val="000000"/>
        </w:rPr>
        <w:t>ния;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нанести контрастные направляющие на полу по пути следования инвалида;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тактильные направляющие на объекте не использовать ввиду возможного травматизма др</w:t>
      </w:r>
      <w:r w:rsidRPr="00A8775E">
        <w:rPr>
          <w:color w:val="000000"/>
        </w:rPr>
        <w:t>у</w:t>
      </w:r>
      <w:r w:rsidRPr="00A8775E">
        <w:rPr>
          <w:color w:val="000000"/>
        </w:rPr>
        <w:t>гих категорий МГН, заменить на оказание ситуационной помощи на объекте;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выделить контрастным цветом углы и выступающие элементы на пути следования инвалида;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установить звуковые маяки на пути следования;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выделить место для собаки поводыря;</w:t>
      </w:r>
    </w:p>
    <w:p w:rsidR="00710EDF" w:rsidRPr="00A8775E" w:rsidRDefault="00710EDF" w:rsidP="00710EDF">
      <w:pPr>
        <w:jc w:val="both"/>
      </w:pPr>
      <w:r w:rsidRPr="00A8775E">
        <w:rPr>
          <w:color w:val="000000"/>
        </w:rPr>
        <w:t>- разместить информирующие тактильные таблички для людей с нарушением зрения с испол</w:t>
      </w:r>
      <w:r w:rsidRPr="00A8775E">
        <w:rPr>
          <w:color w:val="000000"/>
        </w:rPr>
        <w:t>ь</w:t>
      </w:r>
      <w:r w:rsidRPr="00A8775E">
        <w:rPr>
          <w:color w:val="000000"/>
        </w:rPr>
        <w:t xml:space="preserve">зованием рельефных знаков и символов, а также рельефно-точечного шрифта Брайля рядом с дверью со стороны дверной ручки на высоте от 1,2 до </w:t>
      </w:r>
      <w:smartTag w:uri="urn:schemas-microsoft-com:office:smarttags" w:element="metricconverter">
        <w:smartTagPr>
          <w:attr w:name="ProductID" w:val="1,6 м"/>
        </w:smartTagPr>
        <w:r w:rsidRPr="00A8775E">
          <w:rPr>
            <w:color w:val="000000"/>
          </w:rPr>
          <w:t>1,6 м</w:t>
        </w:r>
      </w:smartTag>
      <w:r w:rsidRPr="00A8775E">
        <w:rPr>
          <w:color w:val="000000"/>
        </w:rPr>
        <w:t>. перед входами во внутренние п</w:t>
      </w:r>
      <w:r w:rsidRPr="00A8775E">
        <w:rPr>
          <w:color w:val="000000"/>
        </w:rPr>
        <w:t>о</w:t>
      </w:r>
      <w:r w:rsidRPr="00A8775E">
        <w:rPr>
          <w:color w:val="000000"/>
        </w:rPr>
        <w:t>мещения, в которых оказываются услуги, с указанием номера и назначения помещения.</w:t>
      </w:r>
    </w:p>
    <w:p w:rsidR="00710EDF" w:rsidRPr="00A8775E" w:rsidRDefault="00710EDF" w:rsidP="00710EDF">
      <w:pPr>
        <w:jc w:val="both"/>
        <w:rPr>
          <w:b/>
          <w:color w:val="000000"/>
          <w:u w:val="single"/>
        </w:rPr>
      </w:pPr>
      <w:r w:rsidRPr="00A8775E">
        <w:rPr>
          <w:b/>
          <w:color w:val="000000"/>
          <w:u w:val="single"/>
        </w:rPr>
        <w:t>4.1. Зона оказания услуги: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приобрести электронные лупы увеличители для удобства работы с документами;</w:t>
      </w:r>
    </w:p>
    <w:p w:rsidR="00710EDF" w:rsidRPr="00A8775E" w:rsidRDefault="00710EDF" w:rsidP="00710EDF">
      <w:pPr>
        <w:jc w:val="both"/>
        <w:rPr>
          <w:i/>
          <w:color w:val="000000"/>
        </w:rPr>
      </w:pPr>
      <w:r w:rsidRPr="00A8775E">
        <w:rPr>
          <w:color w:val="000000"/>
        </w:rPr>
        <w:t>- приобрести специализированные пособия и ТСР в</w:t>
      </w:r>
      <w:r>
        <w:rPr>
          <w:color w:val="000000"/>
        </w:rPr>
        <w:t xml:space="preserve"> </w:t>
      </w:r>
      <w:r w:rsidRPr="00295148">
        <w:rPr>
          <w:color w:val="000000"/>
        </w:rPr>
        <w:t>группы;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 xml:space="preserve">- организовать на объекте оказание ситуационной помощи. 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4.2. Место приложения труда:</w:t>
      </w:r>
    </w:p>
    <w:p w:rsidR="00710EDF" w:rsidRPr="00A8775E" w:rsidRDefault="00710EDF" w:rsidP="00710EDF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A8775E">
        <w:rPr>
          <w:rFonts w:eastAsia="Calibri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color w:val="000000"/>
          <w:u w:val="single"/>
        </w:rPr>
        <w:t xml:space="preserve">5. </w:t>
      </w:r>
      <w:r w:rsidRPr="00A8775E">
        <w:rPr>
          <w:b/>
          <w:u w:val="single"/>
        </w:rPr>
        <w:t>Санитарно-гигиенические помещения:</w:t>
      </w:r>
    </w:p>
    <w:p w:rsidR="00710EDF" w:rsidRPr="00A8775E" w:rsidRDefault="00710EDF" w:rsidP="00710EDF">
      <w:pPr>
        <w:jc w:val="both"/>
      </w:pPr>
      <w:r w:rsidRPr="00A8775E">
        <w:rPr>
          <w:color w:val="000000"/>
        </w:rPr>
        <w:t>- разместить информирующие тактильные таблички для людей с нарушением зрения с испол</w:t>
      </w:r>
      <w:r w:rsidRPr="00A8775E">
        <w:rPr>
          <w:color w:val="000000"/>
        </w:rPr>
        <w:t>ь</w:t>
      </w:r>
      <w:r w:rsidRPr="00A8775E">
        <w:rPr>
          <w:color w:val="000000"/>
        </w:rPr>
        <w:t xml:space="preserve">зованием рельефных знаков и символов, а также рельефно-точечного шрифта Брайля рядом с дверью со стороны дверной ручки на высоте от 1,2 до </w:t>
      </w:r>
      <w:smartTag w:uri="urn:schemas-microsoft-com:office:smarttags" w:element="metricconverter">
        <w:smartTagPr>
          <w:attr w:name="ProductID" w:val="1,6 м"/>
        </w:smartTagPr>
        <w:r w:rsidRPr="00A8775E">
          <w:rPr>
            <w:color w:val="000000"/>
          </w:rPr>
          <w:t>1,6 м</w:t>
        </w:r>
      </w:smartTag>
      <w:r w:rsidRPr="00A8775E">
        <w:rPr>
          <w:color w:val="000000"/>
        </w:rPr>
        <w:t>. перед входами во внутренние п</w:t>
      </w:r>
      <w:r w:rsidRPr="00A8775E">
        <w:rPr>
          <w:color w:val="000000"/>
        </w:rPr>
        <w:t>о</w:t>
      </w:r>
      <w:r w:rsidRPr="00A8775E">
        <w:rPr>
          <w:color w:val="000000"/>
        </w:rPr>
        <w:t>мещения, в которых оказываются услуги, с указанием номера и назначения помещения;</w:t>
      </w:r>
    </w:p>
    <w:p w:rsidR="00710EDF" w:rsidRPr="00A8775E" w:rsidRDefault="00710EDF" w:rsidP="00710EDF">
      <w:pPr>
        <w:jc w:val="both"/>
        <w:rPr>
          <w:color w:val="000000"/>
        </w:rPr>
      </w:pPr>
      <w:r w:rsidRPr="00A8775E">
        <w:rPr>
          <w:color w:val="000000"/>
        </w:rPr>
        <w:t>- в санитарном помещении необходимо установить поручни рядом с унитазом, установить кнопку вызова помощи в зоне досягаемости руки при нахождении на унитазе, установить п</w:t>
      </w:r>
      <w:r w:rsidRPr="00A8775E">
        <w:rPr>
          <w:color w:val="000000"/>
        </w:rPr>
        <w:t>о</w:t>
      </w:r>
      <w:r w:rsidRPr="00A8775E">
        <w:rPr>
          <w:color w:val="000000"/>
        </w:rPr>
        <w:t>ручни по периметру раковины и вдоль стен;</w:t>
      </w:r>
    </w:p>
    <w:p w:rsidR="00710EDF" w:rsidRPr="00A8775E" w:rsidRDefault="00710EDF" w:rsidP="00710EDF">
      <w:pPr>
        <w:jc w:val="both"/>
        <w:rPr>
          <w:b/>
          <w:u w:val="single"/>
        </w:rPr>
      </w:pPr>
      <w:r w:rsidRPr="00A8775E">
        <w:rPr>
          <w:b/>
          <w:u w:val="single"/>
        </w:rPr>
        <w:t>6. Система информации на объекте:</w:t>
      </w:r>
    </w:p>
    <w:p w:rsidR="00710EDF" w:rsidRPr="00A8775E" w:rsidRDefault="00710EDF" w:rsidP="00710EDF">
      <w:pPr>
        <w:jc w:val="both"/>
      </w:pPr>
      <w:r w:rsidRPr="00A8775E">
        <w:rPr>
          <w:color w:val="000000"/>
        </w:rPr>
        <w:t xml:space="preserve">- разместить информацию об ОСИ со стороны дверной ручки на высоте 1,2 – </w:t>
      </w:r>
      <w:smartTag w:uri="urn:schemas-microsoft-com:office:smarttags" w:element="metricconverter">
        <w:smartTagPr>
          <w:attr w:name="ProductID" w:val="1,6 м"/>
        </w:smartTagPr>
        <w:r w:rsidRPr="00A8775E">
          <w:rPr>
            <w:color w:val="000000"/>
          </w:rPr>
          <w:t>1,6 м</w:t>
        </w:r>
      </w:smartTag>
      <w:r w:rsidRPr="00A8775E">
        <w:rPr>
          <w:color w:val="000000"/>
        </w:rPr>
        <w:t>. с дублир</w:t>
      </w:r>
      <w:r w:rsidRPr="00A8775E">
        <w:rPr>
          <w:color w:val="000000"/>
        </w:rPr>
        <w:t>о</w:t>
      </w:r>
      <w:r w:rsidRPr="00A8775E">
        <w:rPr>
          <w:color w:val="000000"/>
        </w:rPr>
        <w:t>ванием рельефно-точечного шрифта Брайля и размерами знаков, соответствующими рассто</w:t>
      </w:r>
      <w:r w:rsidRPr="00A8775E">
        <w:rPr>
          <w:color w:val="000000"/>
        </w:rPr>
        <w:t>я</w:t>
      </w:r>
      <w:r w:rsidRPr="00A8775E">
        <w:rPr>
          <w:color w:val="000000"/>
        </w:rPr>
        <w:t>нию рассмотрения с указанием наименования учреждения, времени оказания услуг (приемных часов);</w:t>
      </w:r>
    </w:p>
    <w:p w:rsidR="00710EDF" w:rsidRPr="00A8775E" w:rsidRDefault="00710EDF" w:rsidP="00710EDF">
      <w:pPr>
        <w:jc w:val="both"/>
      </w:pPr>
      <w:r w:rsidRPr="00A8775E">
        <w:rPr>
          <w:color w:val="000000"/>
        </w:rPr>
        <w:t>- разместить информирующие тактильные таблички для людей с нарушением зрения с испол</w:t>
      </w:r>
      <w:r w:rsidRPr="00A8775E">
        <w:rPr>
          <w:color w:val="000000"/>
        </w:rPr>
        <w:t>ь</w:t>
      </w:r>
      <w:r w:rsidRPr="00A8775E">
        <w:rPr>
          <w:color w:val="000000"/>
        </w:rPr>
        <w:t xml:space="preserve">зованием рельефных знаков и символов, а также рельефно-точечного шрифта Брайля рядом с дверью со стороны дверной ручки на высоте от 1,2 до </w:t>
      </w:r>
      <w:smartTag w:uri="urn:schemas-microsoft-com:office:smarttags" w:element="metricconverter">
        <w:smartTagPr>
          <w:attr w:name="ProductID" w:val="1,6 м"/>
        </w:smartTagPr>
        <w:r w:rsidRPr="00A8775E">
          <w:rPr>
            <w:color w:val="000000"/>
          </w:rPr>
          <w:t>1,6 м</w:t>
        </w:r>
      </w:smartTag>
      <w:r w:rsidRPr="00A8775E">
        <w:rPr>
          <w:color w:val="000000"/>
        </w:rPr>
        <w:t>. перед входами во внутренние п</w:t>
      </w:r>
      <w:r w:rsidRPr="00A8775E">
        <w:rPr>
          <w:color w:val="000000"/>
        </w:rPr>
        <w:t>о</w:t>
      </w:r>
      <w:r w:rsidRPr="00A8775E">
        <w:rPr>
          <w:color w:val="000000"/>
        </w:rPr>
        <w:t>мещения, в которых оказываются услуги, с указанием номера и назначения помещения.</w:t>
      </w:r>
    </w:p>
    <w:p w:rsidR="00710EDF" w:rsidRDefault="00710EDF" w:rsidP="00710EDF">
      <w:pPr>
        <w:rPr>
          <w:b/>
        </w:rPr>
      </w:pPr>
    </w:p>
    <w:p w:rsidR="00710EDF" w:rsidRDefault="00710EDF" w:rsidP="00710EDF">
      <w:pPr>
        <w:rPr>
          <w:b/>
        </w:rPr>
      </w:pPr>
    </w:p>
    <w:p w:rsidR="00710EDF" w:rsidRDefault="00710EDF" w:rsidP="00710EDF">
      <w:pPr>
        <w:rPr>
          <w:b/>
        </w:rPr>
      </w:pPr>
    </w:p>
    <w:p w:rsidR="00710EDF" w:rsidRDefault="00710EDF" w:rsidP="00710EDF">
      <w:pPr>
        <w:rPr>
          <w:b/>
        </w:rPr>
      </w:pPr>
    </w:p>
    <w:p w:rsidR="00710EDF" w:rsidRPr="00A24050" w:rsidRDefault="00710EDF" w:rsidP="00710EDF">
      <w:pPr>
        <w:rPr>
          <w:b/>
        </w:rPr>
      </w:pPr>
      <w:r w:rsidRPr="00A24050">
        <w:rPr>
          <w:b/>
        </w:rPr>
        <w:t>3.6 Оценка соответствия уровня доступности для инвалидов предоставляемых услуг</w:t>
      </w:r>
    </w:p>
    <w:p w:rsidR="00710EDF" w:rsidRPr="00A24050" w:rsidRDefault="00710EDF" w:rsidP="00710ED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87"/>
        <w:gridCol w:w="3118"/>
      </w:tblGrid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Основные показатели доступности для инвалидов пр</w:t>
            </w:r>
            <w:r w:rsidRPr="00BF62C0">
              <w:rPr>
                <w:lang w:eastAsia="en-US"/>
              </w:rPr>
              <w:t>е</w:t>
            </w:r>
            <w:r w:rsidRPr="00BF62C0">
              <w:rPr>
                <w:lang w:eastAsia="en-US"/>
              </w:rPr>
              <w:t>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Оценка состояния и име</w:t>
            </w:r>
            <w:r w:rsidRPr="00BF62C0">
              <w:rPr>
                <w:lang w:eastAsia="en-US"/>
              </w:rPr>
              <w:t>ю</w:t>
            </w:r>
            <w:r w:rsidRPr="00BF62C0">
              <w:rPr>
                <w:lang w:eastAsia="en-US"/>
              </w:rPr>
              <w:t>щихся недостатков в обесп</w:t>
            </w:r>
            <w:r w:rsidRPr="00BF62C0">
              <w:rPr>
                <w:lang w:eastAsia="en-US"/>
              </w:rPr>
              <w:t>е</w:t>
            </w:r>
            <w:r w:rsidRPr="00BF62C0">
              <w:rPr>
                <w:lang w:eastAsia="en-US"/>
              </w:rPr>
              <w:t>чении условий доступности для инвалидов предоставля</w:t>
            </w:r>
            <w:r w:rsidRPr="00BF62C0">
              <w:rPr>
                <w:lang w:eastAsia="en-US"/>
              </w:rPr>
              <w:t>е</w:t>
            </w:r>
            <w:r w:rsidRPr="00BF62C0">
              <w:rPr>
                <w:lang w:eastAsia="en-US"/>
              </w:rPr>
              <w:t>мой услуги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Отсутствует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Предоставление услуг с использованием русского жест</w:t>
            </w:r>
            <w:r w:rsidRPr="00BF62C0">
              <w:rPr>
                <w:lang w:eastAsia="en-US"/>
              </w:rPr>
              <w:t>о</w:t>
            </w:r>
            <w:r w:rsidRPr="00BF62C0">
              <w:rPr>
                <w:lang w:eastAsia="en-US"/>
              </w:rPr>
              <w:t xml:space="preserve">вого языка, включая допуска на объект </w:t>
            </w:r>
            <w:proofErr w:type="spellStart"/>
            <w:r w:rsidRPr="00BF62C0">
              <w:rPr>
                <w:lang w:eastAsia="en-US"/>
              </w:rPr>
              <w:t>сурдопереводч</w:t>
            </w:r>
            <w:r w:rsidRPr="00BF62C0">
              <w:rPr>
                <w:lang w:eastAsia="en-US"/>
              </w:rPr>
              <w:t>и</w:t>
            </w:r>
            <w:r w:rsidRPr="00BF62C0">
              <w:rPr>
                <w:lang w:eastAsia="en-US"/>
              </w:rPr>
              <w:t>ка</w:t>
            </w:r>
            <w:proofErr w:type="spellEnd"/>
            <w:r w:rsidRPr="00BF62C0">
              <w:rPr>
                <w:lang w:eastAsia="en-US"/>
              </w:rPr>
              <w:t xml:space="preserve">, </w:t>
            </w:r>
            <w:proofErr w:type="spellStart"/>
            <w:r w:rsidRPr="00BF62C0">
              <w:rPr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5F51A7" w:rsidRDefault="00710EDF" w:rsidP="003A0B10">
            <w:pPr>
              <w:jc w:val="both"/>
              <w:rPr>
                <w:lang w:eastAsia="en-US"/>
              </w:rPr>
            </w:pPr>
            <w:r w:rsidRPr="005F51A7">
              <w:rPr>
                <w:lang w:eastAsia="en-US"/>
              </w:rPr>
              <w:t>Отсутствует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Наличие сотрудников, прошедших инструктирование или обучения для работы с инвалидами по вопросам, св</w:t>
            </w:r>
            <w:r w:rsidRPr="00BF62C0">
              <w:rPr>
                <w:lang w:eastAsia="en-US"/>
              </w:rPr>
              <w:t>я</w:t>
            </w:r>
            <w:r w:rsidRPr="00BF62C0">
              <w:rPr>
                <w:lang w:eastAsia="en-US"/>
              </w:rPr>
              <w:t>занным  с обеспечением доступности для них объектов и у</w:t>
            </w:r>
            <w:r w:rsidRPr="00BF62C0">
              <w:rPr>
                <w:lang w:eastAsia="en-US"/>
              </w:rPr>
              <w:t>с</w:t>
            </w:r>
            <w:r w:rsidRPr="00BF62C0">
              <w:rPr>
                <w:lang w:eastAsia="en-US"/>
              </w:rPr>
              <w:t>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Имеется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При наличии возможности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При наличии возможности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Наличие работников, имеющих образование и квалиф</w:t>
            </w:r>
            <w:r w:rsidRPr="00BF62C0">
              <w:rPr>
                <w:lang w:eastAsia="en-US"/>
              </w:rPr>
              <w:t>и</w:t>
            </w:r>
            <w:r w:rsidRPr="00BF62C0">
              <w:rPr>
                <w:lang w:eastAsia="en-US"/>
              </w:rPr>
              <w:t>кацию, позволяющие  осуществлять обучение по  ада</w:t>
            </w:r>
            <w:r w:rsidRPr="00BF62C0">
              <w:rPr>
                <w:lang w:eastAsia="en-US"/>
              </w:rPr>
              <w:t>п</w:t>
            </w:r>
            <w:r w:rsidRPr="00BF62C0">
              <w:rPr>
                <w:lang w:eastAsia="en-US"/>
              </w:rPr>
              <w:t>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2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Доля детей-инвалидов, получающих дополнительное о</w:t>
            </w:r>
            <w:r w:rsidRPr="00BF62C0">
              <w:rPr>
                <w:lang w:eastAsia="en-US"/>
              </w:rPr>
              <w:t>б</w:t>
            </w:r>
            <w:r w:rsidRPr="00BF62C0">
              <w:rPr>
                <w:lang w:eastAsia="en-US"/>
              </w:rPr>
              <w:t>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Отсутствуют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Доля детей-инвалидов, которым созданы условия для п</w:t>
            </w:r>
            <w:r w:rsidRPr="00BF62C0">
              <w:rPr>
                <w:lang w:eastAsia="en-US"/>
              </w:rPr>
              <w:t>о</w:t>
            </w:r>
            <w:r w:rsidRPr="00BF62C0">
              <w:rPr>
                <w:lang w:eastAsia="en-US"/>
              </w:rPr>
              <w:t>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Отсутствуют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Имеется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BF62C0">
              <w:rPr>
                <w:szCs w:val="24"/>
                <w:lang w:eastAsia="en-US"/>
              </w:rPr>
              <w:t>Исходя из категории учащихся с ограниченными во</w:t>
            </w:r>
            <w:r w:rsidRPr="00BF62C0">
              <w:rPr>
                <w:szCs w:val="24"/>
                <w:lang w:eastAsia="en-US"/>
              </w:rPr>
              <w:t>з</w:t>
            </w:r>
            <w:r w:rsidRPr="00BF62C0">
              <w:rPr>
                <w:szCs w:val="24"/>
                <w:lang w:eastAsia="en-US"/>
              </w:rPr>
              <w:t>можностями здоровья их численность в классе (группе) не должна превышать 15 человек.</w:t>
            </w:r>
          </w:p>
          <w:p w:rsidR="00710EDF" w:rsidRPr="00BF62C0" w:rsidRDefault="00710EDF" w:rsidP="003A0B10">
            <w:pPr>
              <w:jc w:val="both"/>
              <w:rPr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2F2481" w:rsidRDefault="00710EDF" w:rsidP="003A0B10">
            <w:pPr>
              <w:jc w:val="both"/>
              <w:rPr>
                <w:highlight w:val="yellow"/>
                <w:lang w:eastAsia="en-US"/>
              </w:rPr>
            </w:pPr>
            <w:r w:rsidRPr="005F51A7">
              <w:rPr>
                <w:lang w:eastAsia="en-US"/>
              </w:rPr>
              <w:t>Обеспечено</w:t>
            </w:r>
          </w:p>
        </w:tc>
      </w:tr>
    </w:tbl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Pr="000E39B4" w:rsidRDefault="00710EDF" w:rsidP="00710EDF">
      <w:pPr>
        <w:jc w:val="center"/>
        <w:rPr>
          <w:rFonts w:eastAsia="Calibri"/>
          <w:lang w:eastAsia="en-US"/>
        </w:rPr>
      </w:pPr>
      <w:r w:rsidRPr="000E39B4">
        <w:rPr>
          <w:rFonts w:eastAsia="Calibri"/>
          <w:b/>
          <w:lang w:eastAsia="en-US"/>
        </w:rPr>
        <w:t>4. Управленческое решение</w:t>
      </w:r>
    </w:p>
    <w:p w:rsidR="00710EDF" w:rsidRPr="000E39B4" w:rsidRDefault="00710EDF" w:rsidP="00710EDF">
      <w:pPr>
        <w:ind w:firstLine="851"/>
        <w:jc w:val="both"/>
        <w:rPr>
          <w:rFonts w:eastAsia="Calibri"/>
          <w:lang w:eastAsia="en-US"/>
        </w:rPr>
      </w:pPr>
    </w:p>
    <w:p w:rsidR="00710EDF" w:rsidRPr="000E39B4" w:rsidRDefault="00710EDF" w:rsidP="00710EDF">
      <w:pPr>
        <w:jc w:val="both"/>
        <w:rPr>
          <w:rFonts w:eastAsia="Calibri"/>
          <w:lang w:eastAsia="en-US"/>
        </w:rPr>
      </w:pPr>
      <w:r w:rsidRPr="000E39B4">
        <w:rPr>
          <w:rFonts w:eastAsia="Calibri"/>
          <w:lang w:eastAsia="en-US"/>
        </w:rPr>
        <w:t>4.1. Рекомендации по адаптации основных структурных элементов объекта:</w:t>
      </w:r>
    </w:p>
    <w:p w:rsidR="00710EDF" w:rsidRPr="000E39B4" w:rsidRDefault="00710EDF" w:rsidP="00710EDF">
      <w:pPr>
        <w:ind w:firstLine="851"/>
        <w:jc w:val="both"/>
        <w:rPr>
          <w:rFonts w:eastAsia="Calibri"/>
          <w:lang w:eastAsia="en-US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68"/>
        <w:gridCol w:w="4655"/>
      </w:tblGrid>
      <w:tr w:rsidR="00710EDF" w:rsidRPr="000E39B4" w:rsidTr="003A0B10">
        <w:trPr>
          <w:trHeight w:val="880"/>
        </w:trPr>
        <w:tc>
          <w:tcPr>
            <w:tcW w:w="709" w:type="dxa"/>
          </w:tcPr>
          <w:p w:rsidR="00710EDF" w:rsidRPr="003522CF" w:rsidRDefault="00710EDF" w:rsidP="003A0B10">
            <w:pPr>
              <w:ind w:firstLine="26"/>
              <w:jc w:val="center"/>
              <w:rPr>
                <w:rFonts w:eastAsia="Calibri"/>
                <w:b/>
                <w:lang w:eastAsia="en-US"/>
              </w:rPr>
            </w:pPr>
            <w:r w:rsidRPr="003522CF">
              <w:rPr>
                <w:rFonts w:eastAsia="Calibri"/>
                <w:b/>
                <w:lang w:eastAsia="en-US"/>
              </w:rPr>
              <w:t>№</w:t>
            </w:r>
          </w:p>
          <w:p w:rsidR="00710EDF" w:rsidRPr="003522CF" w:rsidRDefault="00710EDF" w:rsidP="003A0B10">
            <w:pPr>
              <w:spacing w:line="360" w:lineRule="auto"/>
              <w:ind w:firstLine="26"/>
              <w:jc w:val="center"/>
              <w:rPr>
                <w:rFonts w:eastAsia="Calibri"/>
                <w:b/>
                <w:lang w:eastAsia="en-US"/>
              </w:rPr>
            </w:pPr>
            <w:r w:rsidRPr="003522CF">
              <w:rPr>
                <w:rFonts w:eastAsia="Calibri"/>
                <w:b/>
                <w:lang w:eastAsia="en-US"/>
              </w:rPr>
              <w:t>п</w:t>
            </w:r>
            <w:r w:rsidRPr="003522CF">
              <w:rPr>
                <w:rFonts w:eastAsia="Calibri"/>
                <w:b/>
                <w:lang w:val="en-US" w:eastAsia="en-US"/>
              </w:rPr>
              <w:t>/</w:t>
            </w:r>
            <w:r w:rsidRPr="003522CF"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5268" w:type="dxa"/>
          </w:tcPr>
          <w:p w:rsidR="00710EDF" w:rsidRPr="003522CF" w:rsidRDefault="00710EDF" w:rsidP="003A0B10">
            <w:pPr>
              <w:ind w:firstLine="26"/>
              <w:jc w:val="center"/>
              <w:rPr>
                <w:rFonts w:eastAsia="Calibri"/>
                <w:b/>
                <w:lang w:eastAsia="en-US"/>
              </w:rPr>
            </w:pPr>
            <w:r w:rsidRPr="003522CF">
              <w:rPr>
                <w:rFonts w:eastAsia="Calibri"/>
                <w:b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4655" w:type="dxa"/>
          </w:tcPr>
          <w:p w:rsidR="00710EDF" w:rsidRPr="003522CF" w:rsidRDefault="00710EDF" w:rsidP="003A0B10">
            <w:pPr>
              <w:ind w:firstLine="26"/>
              <w:jc w:val="center"/>
              <w:rPr>
                <w:rFonts w:eastAsia="Calibri"/>
                <w:b/>
                <w:lang w:eastAsia="en-US"/>
              </w:rPr>
            </w:pPr>
            <w:r w:rsidRPr="003522CF">
              <w:rPr>
                <w:rFonts w:eastAsia="Calibri"/>
                <w:b/>
                <w:lang w:eastAsia="en-US"/>
              </w:rPr>
              <w:t>Рекомендации по адаптации объе</w:t>
            </w:r>
            <w:r w:rsidRPr="003522CF">
              <w:rPr>
                <w:rFonts w:eastAsia="Calibri"/>
                <w:b/>
                <w:lang w:eastAsia="en-US"/>
              </w:rPr>
              <w:t>к</w:t>
            </w:r>
            <w:r w:rsidRPr="003522CF">
              <w:rPr>
                <w:rFonts w:eastAsia="Calibri"/>
                <w:b/>
                <w:lang w:eastAsia="en-US"/>
              </w:rPr>
              <w:t>та (вид работы)*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Вход (входы) в здание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 xml:space="preserve">Путь (пути) движения внутри здания (в </w:t>
            </w:r>
            <w:proofErr w:type="spellStart"/>
            <w:r w:rsidRPr="000E39B4">
              <w:rPr>
                <w:rFonts w:eastAsia="Calibri"/>
                <w:lang w:eastAsia="en-US"/>
              </w:rPr>
              <w:t>т.ч</w:t>
            </w:r>
            <w:proofErr w:type="spellEnd"/>
            <w:r w:rsidRPr="000E39B4">
              <w:rPr>
                <w:rFonts w:eastAsia="Calibri"/>
                <w:lang w:eastAsia="en-US"/>
              </w:rPr>
              <w:t>. пути эвакуации)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EDF" w:rsidRPr="00D92BDD" w:rsidRDefault="00710EDF" w:rsidP="003A0B10">
            <w:pPr>
              <w:ind w:firstLine="26"/>
              <w:jc w:val="center"/>
            </w:pPr>
            <w:r w:rsidRPr="00D92BDD">
              <w:t>4</w:t>
            </w:r>
            <w:r>
              <w:t>.</w:t>
            </w:r>
          </w:p>
        </w:tc>
        <w:tc>
          <w:tcPr>
            <w:tcW w:w="5268" w:type="dxa"/>
            <w:tcBorders>
              <w:left w:val="single" w:sz="4" w:space="0" w:color="auto"/>
            </w:tcBorders>
            <w:vAlign w:val="center"/>
          </w:tcPr>
          <w:p w:rsidR="00710EDF" w:rsidRDefault="00710EDF" w:rsidP="003A0B10">
            <w:r w:rsidRPr="00E178BD">
              <w:t>4 (</w:t>
            </w:r>
            <w:r>
              <w:rPr>
                <w:lang w:val="en-US"/>
              </w:rPr>
              <w:t>I</w:t>
            </w:r>
            <w:r>
              <w:t>) Зона</w:t>
            </w:r>
            <w:r w:rsidRPr="00C90922">
              <w:t xml:space="preserve"> обслуживания инвалидов</w:t>
            </w:r>
          </w:p>
          <w:p w:rsidR="00710EDF" w:rsidRPr="00D92BDD" w:rsidRDefault="00710EDF" w:rsidP="003A0B10">
            <w:r>
              <w:lastRenderedPageBreak/>
              <w:t>(</w:t>
            </w:r>
            <w:r w:rsidRPr="00E178BD">
              <w:rPr>
                <w:i/>
              </w:rPr>
              <w:t>кабинетная, зальная, прилавочная, с перемещ</w:t>
            </w:r>
            <w:r w:rsidRPr="00E178BD">
              <w:rPr>
                <w:i/>
              </w:rPr>
              <w:t>е</w:t>
            </w:r>
            <w:r w:rsidRPr="00E178BD">
              <w:rPr>
                <w:i/>
              </w:rPr>
              <w:t>нием по маршруту, кабина индивидуального о</w:t>
            </w:r>
            <w:r w:rsidRPr="00E178BD">
              <w:rPr>
                <w:i/>
              </w:rPr>
              <w:t>б</w:t>
            </w:r>
            <w:r w:rsidRPr="00E178BD">
              <w:rPr>
                <w:i/>
              </w:rPr>
              <w:t>служив</w:t>
            </w:r>
            <w:r w:rsidRPr="00E178BD">
              <w:rPr>
                <w:i/>
              </w:rPr>
              <w:t>а</w:t>
            </w:r>
            <w:r w:rsidRPr="00E178BD">
              <w:rPr>
                <w:i/>
              </w:rPr>
              <w:t>ния</w:t>
            </w:r>
            <w:r>
              <w:t>)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lastRenderedPageBreak/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EDF" w:rsidRPr="00D92BDD" w:rsidRDefault="00710EDF" w:rsidP="003A0B10">
            <w:pPr>
              <w:ind w:firstLine="26"/>
              <w:jc w:val="center"/>
            </w:pPr>
          </w:p>
        </w:tc>
        <w:tc>
          <w:tcPr>
            <w:tcW w:w="5268" w:type="dxa"/>
            <w:tcBorders>
              <w:left w:val="single" w:sz="4" w:space="0" w:color="auto"/>
            </w:tcBorders>
            <w:vAlign w:val="center"/>
          </w:tcPr>
          <w:p w:rsidR="00710EDF" w:rsidRPr="00D92BDD" w:rsidRDefault="00710EDF" w:rsidP="003A0B10">
            <w:r>
              <w:t>4</w:t>
            </w:r>
            <w:r w:rsidRPr="00E178BD">
              <w:t xml:space="preserve"> (</w:t>
            </w:r>
            <w:r>
              <w:rPr>
                <w:lang w:val="en-US"/>
              </w:rPr>
              <w:t>II</w:t>
            </w:r>
            <w:r w:rsidRPr="00E178BD">
              <w:t>)</w:t>
            </w:r>
            <w:r>
              <w:t xml:space="preserve">  М</w:t>
            </w:r>
            <w:r w:rsidRPr="00C90922">
              <w:t>еста приложения труда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  <w:rPr>
                <w:rFonts w:eastAsia="Calibri"/>
                <w:lang w:eastAsia="en-US"/>
              </w:rPr>
            </w:pPr>
            <w:r>
              <w:t>-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Санитарно-гигиенические помещения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ind w:firstLine="26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419"/>
        </w:trPr>
        <w:tc>
          <w:tcPr>
            <w:tcW w:w="709" w:type="dxa"/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7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ind w:firstLine="26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Пути движения к объекту (от остановки тран</w:t>
            </w:r>
            <w:r w:rsidRPr="000E39B4">
              <w:rPr>
                <w:rFonts w:eastAsia="Calibri"/>
                <w:lang w:eastAsia="en-US"/>
              </w:rPr>
              <w:t>с</w:t>
            </w:r>
            <w:r w:rsidRPr="000E39B4">
              <w:rPr>
                <w:rFonts w:eastAsia="Calibri"/>
                <w:lang w:eastAsia="en-US"/>
              </w:rPr>
              <w:t>порта)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  <w:r>
              <w:t>Орг. мер-</w:t>
            </w:r>
            <w:proofErr w:type="spellStart"/>
            <w:r>
              <w:t>ия</w:t>
            </w:r>
            <w:proofErr w:type="spellEnd"/>
            <w:r>
              <w:t xml:space="preserve">,  </w:t>
            </w:r>
            <w:proofErr w:type="spellStart"/>
            <w:r>
              <w:t>тср</w:t>
            </w:r>
            <w:proofErr w:type="spellEnd"/>
            <w:r>
              <w:t>,  ремонт</w:t>
            </w:r>
          </w:p>
        </w:tc>
      </w:tr>
      <w:tr w:rsidR="00710EDF" w:rsidRPr="000E39B4" w:rsidTr="003A0B10">
        <w:trPr>
          <w:trHeight w:val="276"/>
        </w:trPr>
        <w:tc>
          <w:tcPr>
            <w:tcW w:w="709" w:type="dxa"/>
            <w:vAlign w:val="center"/>
          </w:tcPr>
          <w:p w:rsidR="00710EDF" w:rsidRPr="000E39B4" w:rsidRDefault="00710EDF" w:rsidP="003A0B10">
            <w:pPr>
              <w:ind w:firstLine="2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68" w:type="dxa"/>
            <w:vAlign w:val="center"/>
          </w:tcPr>
          <w:p w:rsidR="00710EDF" w:rsidRPr="000E39B4" w:rsidRDefault="00710EDF" w:rsidP="003A0B10">
            <w:pPr>
              <w:ind w:firstLine="26"/>
              <w:rPr>
                <w:rFonts w:eastAsia="Calibri"/>
                <w:lang w:eastAsia="en-US"/>
              </w:rPr>
            </w:pPr>
            <w:r w:rsidRPr="000E39B4">
              <w:rPr>
                <w:rFonts w:eastAsia="Calibri"/>
                <w:lang w:eastAsia="en-US"/>
              </w:rPr>
              <w:t>Все зоны и участки</w:t>
            </w:r>
          </w:p>
        </w:tc>
        <w:tc>
          <w:tcPr>
            <w:tcW w:w="4655" w:type="dxa"/>
            <w:vAlign w:val="center"/>
          </w:tcPr>
          <w:p w:rsidR="00710EDF" w:rsidRPr="002E6E69" w:rsidRDefault="00710EDF" w:rsidP="003A0B10">
            <w:pPr>
              <w:ind w:firstLine="26"/>
            </w:pPr>
          </w:p>
        </w:tc>
      </w:tr>
    </w:tbl>
    <w:p w:rsidR="00710EDF" w:rsidRPr="003522CF" w:rsidRDefault="00710EDF" w:rsidP="00710EDF">
      <w:pPr>
        <w:jc w:val="both"/>
        <w:rPr>
          <w:rFonts w:eastAsia="Calibri"/>
          <w:b/>
          <w:sz w:val="20"/>
          <w:szCs w:val="20"/>
          <w:lang w:eastAsia="en-US"/>
        </w:rPr>
      </w:pPr>
      <w:r w:rsidRPr="003522CF">
        <w:rPr>
          <w:rFonts w:eastAsia="Calibri"/>
          <w:b/>
          <w:sz w:val="20"/>
          <w:szCs w:val="20"/>
          <w:lang w:eastAsia="en-US"/>
        </w:rPr>
        <w:t xml:space="preserve">*- указывается один из вариантов (видов работ): </w:t>
      </w:r>
    </w:p>
    <w:p w:rsidR="00710EDF" w:rsidRPr="003522CF" w:rsidRDefault="00710EDF" w:rsidP="00710EDF">
      <w:pPr>
        <w:jc w:val="both"/>
        <w:rPr>
          <w:rFonts w:eastAsia="Calibri"/>
          <w:sz w:val="20"/>
          <w:szCs w:val="20"/>
          <w:lang w:eastAsia="en-US"/>
        </w:rPr>
      </w:pPr>
      <w:r w:rsidRPr="003522CF">
        <w:rPr>
          <w:rFonts w:eastAsia="Calibri"/>
          <w:sz w:val="20"/>
          <w:szCs w:val="20"/>
          <w:lang w:eastAsia="en-US"/>
        </w:rPr>
        <w:t xml:space="preserve">не нуждается; </w:t>
      </w:r>
    </w:p>
    <w:p w:rsidR="00710EDF" w:rsidRPr="003522CF" w:rsidRDefault="00710EDF" w:rsidP="00710EDF">
      <w:pPr>
        <w:jc w:val="both"/>
        <w:rPr>
          <w:rFonts w:eastAsia="Calibri"/>
          <w:sz w:val="20"/>
          <w:szCs w:val="20"/>
          <w:lang w:eastAsia="en-US"/>
        </w:rPr>
      </w:pPr>
      <w:r w:rsidRPr="003522CF">
        <w:rPr>
          <w:rFonts w:eastAsia="Calibri"/>
          <w:sz w:val="20"/>
          <w:szCs w:val="20"/>
          <w:lang w:eastAsia="en-US"/>
        </w:rPr>
        <w:t xml:space="preserve">ремонт (текущий, капитальный); </w:t>
      </w:r>
    </w:p>
    <w:p w:rsidR="00710EDF" w:rsidRPr="003522CF" w:rsidRDefault="00710EDF" w:rsidP="00710EDF">
      <w:pPr>
        <w:jc w:val="both"/>
        <w:rPr>
          <w:rFonts w:eastAsia="Calibri"/>
          <w:sz w:val="20"/>
          <w:szCs w:val="20"/>
          <w:lang w:eastAsia="en-US"/>
        </w:rPr>
      </w:pPr>
      <w:r w:rsidRPr="003522CF">
        <w:rPr>
          <w:rFonts w:eastAsia="Calibri"/>
          <w:sz w:val="20"/>
          <w:szCs w:val="20"/>
          <w:lang w:eastAsia="en-US"/>
        </w:rPr>
        <w:t xml:space="preserve">индивидуальное решение с ТСР; </w:t>
      </w:r>
    </w:p>
    <w:p w:rsidR="00710EDF" w:rsidRDefault="00710EDF" w:rsidP="00710EDF">
      <w:pPr>
        <w:jc w:val="both"/>
        <w:rPr>
          <w:rFonts w:eastAsia="Calibri"/>
          <w:sz w:val="20"/>
          <w:szCs w:val="20"/>
          <w:lang w:eastAsia="en-US"/>
        </w:rPr>
      </w:pPr>
      <w:r w:rsidRPr="003522CF">
        <w:rPr>
          <w:rFonts w:eastAsia="Calibri"/>
          <w:sz w:val="20"/>
          <w:szCs w:val="20"/>
          <w:lang w:eastAsia="en-US"/>
        </w:rPr>
        <w:t>технические решения невозможны – организация альтернативной формы обслуживания</w:t>
      </w:r>
    </w:p>
    <w:p w:rsidR="00710EDF" w:rsidRDefault="00710EDF" w:rsidP="00710EDF">
      <w:pPr>
        <w:jc w:val="both"/>
        <w:rPr>
          <w:rFonts w:eastAsia="Calibri"/>
          <w:sz w:val="20"/>
          <w:szCs w:val="20"/>
          <w:lang w:eastAsia="en-US"/>
        </w:rPr>
      </w:pPr>
    </w:p>
    <w:p w:rsidR="00710EDF" w:rsidRDefault="00710EDF" w:rsidP="00710EDF">
      <w:pPr>
        <w:jc w:val="both"/>
        <w:rPr>
          <w:b/>
          <w:sz w:val="20"/>
          <w:szCs w:val="20"/>
        </w:rPr>
      </w:pPr>
      <w:r>
        <w:t xml:space="preserve">4.2. </w:t>
      </w:r>
      <w:r w:rsidRPr="002C5899">
        <w:t xml:space="preserve">Рекомендации по </w:t>
      </w:r>
      <w:r>
        <w:t>повышению уровня доступности предоставляемых услуг</w:t>
      </w:r>
    </w:p>
    <w:p w:rsidR="00710EDF" w:rsidRDefault="00710EDF" w:rsidP="00710EDF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0"/>
        <w:gridCol w:w="3095"/>
      </w:tblGrid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Основные показатели доступности для инвалидов пр</w:t>
            </w:r>
            <w:r w:rsidRPr="00BF62C0">
              <w:rPr>
                <w:lang w:eastAsia="en-US"/>
              </w:rPr>
              <w:t>е</w:t>
            </w:r>
            <w:r w:rsidRPr="00BF62C0">
              <w:rPr>
                <w:lang w:eastAsia="en-US"/>
              </w:rPr>
              <w:t>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b/>
                <w:lang w:eastAsia="en-US"/>
              </w:rPr>
              <w:t>Рекомендации по адапт</w:t>
            </w:r>
            <w:r w:rsidRPr="00BF62C0">
              <w:rPr>
                <w:b/>
                <w:lang w:eastAsia="en-US"/>
              </w:rPr>
              <w:t>а</w:t>
            </w:r>
            <w:r w:rsidRPr="00BF62C0">
              <w:rPr>
                <w:b/>
                <w:lang w:eastAsia="en-US"/>
              </w:rPr>
              <w:t>ции услуги (вид работы)*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</w:t>
            </w:r>
            <w:r w:rsidRPr="00BF62C0">
              <w:rPr>
                <w:lang w:eastAsia="en-US"/>
              </w:rPr>
              <w:t>о</w:t>
            </w:r>
            <w:r w:rsidRPr="00BF62C0">
              <w:rPr>
                <w:lang w:eastAsia="en-US"/>
              </w:rPr>
              <w:t>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rPr>
                <w:lang w:eastAsia="en-US"/>
              </w:rPr>
            </w:pPr>
            <w:r w:rsidRPr="00BF62C0">
              <w:rPr>
                <w:lang w:eastAsia="en-US"/>
              </w:rPr>
              <w:t>Разработка локальных актов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b/>
                <w:lang w:eastAsia="en-US"/>
              </w:rPr>
            </w:pPr>
            <w:r w:rsidRPr="00BF62C0">
              <w:rPr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</w:t>
            </w:r>
            <w:r w:rsidRPr="00BF62C0">
              <w:rPr>
                <w:lang w:eastAsia="en-US"/>
              </w:rPr>
              <w:t>н</w:t>
            </w:r>
            <w:r w:rsidRPr="00BF62C0">
              <w:rPr>
                <w:lang w:eastAsia="en-US"/>
              </w:rPr>
              <w:t>валидам и другим маломобильным гражданам (план и</w:t>
            </w:r>
            <w:r w:rsidRPr="00BF62C0">
              <w:rPr>
                <w:lang w:eastAsia="en-US"/>
              </w:rPr>
              <w:t>н</w:t>
            </w:r>
            <w:r w:rsidRPr="00BF62C0">
              <w:rPr>
                <w:lang w:eastAsia="en-US"/>
              </w:rPr>
              <w:t>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rPr>
                <w:lang w:eastAsia="en-US"/>
              </w:rPr>
            </w:pPr>
            <w:r w:rsidRPr="00BF62C0">
              <w:rPr>
                <w:lang w:eastAsia="en-US"/>
              </w:rPr>
              <w:t>Разработка Плана инстру</w:t>
            </w:r>
            <w:r w:rsidRPr="00BF62C0">
              <w:rPr>
                <w:lang w:eastAsia="en-US"/>
              </w:rPr>
              <w:t>к</w:t>
            </w:r>
            <w:r w:rsidRPr="00BF62C0">
              <w:rPr>
                <w:lang w:eastAsia="en-US"/>
              </w:rPr>
              <w:t xml:space="preserve">тажа, </w:t>
            </w:r>
            <w:r>
              <w:rPr>
                <w:lang w:eastAsia="en-US"/>
              </w:rPr>
              <w:t>журнала учета инс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 xml:space="preserve">руктажа, </w:t>
            </w:r>
            <w:r w:rsidRPr="00BF62C0">
              <w:rPr>
                <w:lang w:eastAsia="en-US"/>
              </w:rPr>
              <w:t>инструкций</w:t>
            </w:r>
          </w:p>
          <w:p w:rsidR="00710EDF" w:rsidRPr="00BF62C0" w:rsidRDefault="00710EDF" w:rsidP="003A0B10">
            <w:pPr>
              <w:rPr>
                <w:lang w:eastAsia="en-US"/>
              </w:rPr>
            </w:pP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Предоставление (при необходимости) инвалидам по сл</w:t>
            </w:r>
            <w:r w:rsidRPr="00BF62C0">
              <w:rPr>
                <w:lang w:eastAsia="en-US"/>
              </w:rPr>
              <w:t>у</w:t>
            </w:r>
            <w:r w:rsidRPr="00BF62C0">
              <w:rPr>
                <w:lang w:eastAsia="en-US"/>
              </w:rPr>
              <w:t xml:space="preserve">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lang w:eastAsia="en-US"/>
              </w:rPr>
              <w:t>сурдопереводчика</w:t>
            </w:r>
            <w:proofErr w:type="spellEnd"/>
            <w:r w:rsidRPr="00BF62C0">
              <w:rPr>
                <w:lang w:eastAsia="en-US"/>
              </w:rPr>
              <w:t xml:space="preserve">, </w:t>
            </w:r>
            <w:proofErr w:type="spellStart"/>
            <w:r w:rsidRPr="00BF62C0">
              <w:rPr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rPr>
                <w:lang w:eastAsia="en-US"/>
              </w:rPr>
            </w:pPr>
            <w:r w:rsidRPr="00BF62C0">
              <w:rPr>
                <w:lang w:eastAsia="en-US"/>
              </w:rPr>
              <w:t>Ситуационно, по мере нео</w:t>
            </w:r>
            <w:r w:rsidRPr="00BF62C0">
              <w:rPr>
                <w:lang w:eastAsia="en-US"/>
              </w:rPr>
              <w:t>б</w:t>
            </w:r>
            <w:r w:rsidRPr="00BF62C0">
              <w:rPr>
                <w:lang w:eastAsia="en-US"/>
              </w:rPr>
              <w:t>ходимости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Закрепление в должностных инструкциях персонала ко</w:t>
            </w:r>
            <w:r w:rsidRPr="00BF62C0">
              <w:rPr>
                <w:lang w:eastAsia="en-US"/>
              </w:rPr>
              <w:t>н</w:t>
            </w:r>
            <w:r w:rsidRPr="00BF62C0">
              <w:rPr>
                <w:lang w:eastAsia="en-US"/>
              </w:rPr>
              <w:t>кретных задач и функций по оказанию помощи инвал</w:t>
            </w:r>
            <w:r w:rsidRPr="00BF62C0">
              <w:rPr>
                <w:lang w:eastAsia="en-US"/>
              </w:rPr>
              <w:t>и</w:t>
            </w:r>
            <w:r w:rsidRPr="00BF62C0">
              <w:rPr>
                <w:lang w:eastAsia="en-US"/>
              </w:rPr>
              <w:t>дам и другим маломобильным гражданам (и их сопров</w:t>
            </w:r>
            <w:r w:rsidRPr="00BF62C0">
              <w:rPr>
                <w:lang w:eastAsia="en-US"/>
              </w:rPr>
              <w:t>о</w:t>
            </w:r>
            <w:r w:rsidRPr="00BF62C0">
              <w:rPr>
                <w:lang w:eastAsia="en-US"/>
              </w:rPr>
              <w:t>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rPr>
                <w:lang w:eastAsia="en-US"/>
              </w:rPr>
            </w:pPr>
            <w:r w:rsidRPr="00BF62C0">
              <w:rPr>
                <w:lang w:eastAsia="en-US"/>
              </w:rPr>
              <w:t>Разработка локальных актов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Наличие работников, имеющих образование и квалиф</w:t>
            </w:r>
            <w:r w:rsidRPr="00BF62C0">
              <w:rPr>
                <w:lang w:eastAsia="en-US"/>
              </w:rPr>
              <w:t>и</w:t>
            </w:r>
            <w:r w:rsidRPr="00BF62C0">
              <w:rPr>
                <w:lang w:eastAsia="en-US"/>
              </w:rPr>
              <w:t>кацию, позволяющие  осуществлять обучение по  ада</w:t>
            </w:r>
            <w:r w:rsidRPr="00BF62C0">
              <w:rPr>
                <w:lang w:eastAsia="en-US"/>
              </w:rPr>
              <w:t>п</w:t>
            </w:r>
            <w:r w:rsidRPr="00BF62C0">
              <w:rPr>
                <w:lang w:eastAsia="en-US"/>
              </w:rPr>
              <w:t>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rPr>
                <w:lang w:eastAsia="en-US"/>
              </w:rPr>
            </w:pPr>
            <w:r w:rsidRPr="00BF62C0">
              <w:rPr>
                <w:lang w:eastAsia="en-US"/>
              </w:rPr>
              <w:t xml:space="preserve">Повышение квалификации </w:t>
            </w:r>
            <w:r>
              <w:rPr>
                <w:lang w:eastAsia="en-US"/>
              </w:rPr>
              <w:t>педагогов</w:t>
            </w:r>
          </w:p>
        </w:tc>
      </w:tr>
      <w:tr w:rsidR="00710EDF" w:rsidRPr="00BF62C0" w:rsidTr="003A0B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center"/>
              <w:rPr>
                <w:lang w:eastAsia="en-US"/>
              </w:rPr>
            </w:pPr>
            <w:r w:rsidRPr="00BF62C0">
              <w:rPr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jc w:val="both"/>
              <w:rPr>
                <w:lang w:eastAsia="en-US"/>
              </w:rPr>
            </w:pPr>
            <w:r w:rsidRPr="00BF62C0">
              <w:rPr>
                <w:lang w:eastAsia="en-US"/>
              </w:rPr>
              <w:t>Доля детей-инвалидов, получающих дополнительное о</w:t>
            </w:r>
            <w:r w:rsidRPr="00BF62C0">
              <w:rPr>
                <w:lang w:eastAsia="en-US"/>
              </w:rPr>
              <w:t>б</w:t>
            </w:r>
            <w:r w:rsidRPr="00BF62C0">
              <w:rPr>
                <w:lang w:eastAsia="en-US"/>
              </w:rPr>
              <w:t>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DF" w:rsidRPr="00BF62C0" w:rsidRDefault="00710EDF" w:rsidP="003A0B10">
            <w:pPr>
              <w:rPr>
                <w:lang w:eastAsia="en-US"/>
              </w:rPr>
            </w:pPr>
            <w:r w:rsidRPr="00BF62C0">
              <w:rPr>
                <w:lang w:eastAsia="en-US"/>
              </w:rPr>
              <w:t>Увеличение доли детей – и</w:t>
            </w:r>
            <w:r w:rsidRPr="00BF62C0">
              <w:rPr>
                <w:lang w:eastAsia="en-US"/>
              </w:rPr>
              <w:t>н</w:t>
            </w:r>
            <w:r w:rsidRPr="00BF62C0">
              <w:rPr>
                <w:lang w:eastAsia="en-US"/>
              </w:rPr>
              <w:t>валидов, получающие допо</w:t>
            </w:r>
            <w:r w:rsidRPr="00BF62C0">
              <w:rPr>
                <w:lang w:eastAsia="en-US"/>
              </w:rPr>
              <w:t>л</w:t>
            </w:r>
            <w:r w:rsidRPr="00BF62C0">
              <w:rPr>
                <w:lang w:eastAsia="en-US"/>
              </w:rPr>
              <w:t>нительное образование</w:t>
            </w:r>
          </w:p>
        </w:tc>
      </w:tr>
    </w:tbl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10E92">
        <w:rPr>
          <w:rFonts w:ascii="Times New Roman" w:hAnsi="Times New Roman" w:cs="Times New Roman"/>
          <w:sz w:val="24"/>
          <w:szCs w:val="24"/>
        </w:rPr>
        <w:t xml:space="preserve">. Период проведения работ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2025</w:t>
      </w:r>
      <w:r w:rsidRPr="00FD07C5">
        <w:rPr>
          <w:rFonts w:ascii="Times New Roman" w:hAnsi="Times New Roman" w:cs="Times New Roman"/>
          <w:b/>
          <w:i/>
          <w:sz w:val="24"/>
          <w:szCs w:val="24"/>
          <w:u w:val="single"/>
        </w:rPr>
        <w:t>_</w:t>
      </w:r>
    </w:p>
    <w:p w:rsidR="00710EDF" w:rsidRDefault="00710EDF" w:rsidP="00710EDF">
      <w:pPr>
        <w:jc w:val="both"/>
        <w:rPr>
          <w:b/>
          <w:i/>
        </w:rPr>
      </w:pPr>
      <w:r>
        <w:lastRenderedPageBreak/>
        <w:t xml:space="preserve">в рамках исполнения: </w:t>
      </w:r>
      <w:r w:rsidRPr="005037D4">
        <w:rPr>
          <w:b/>
          <w:i/>
        </w:rPr>
        <w:t>Адресная программа адаптации объектов социальной инфрастру</w:t>
      </w:r>
      <w:r w:rsidRPr="005037D4">
        <w:rPr>
          <w:b/>
          <w:i/>
        </w:rPr>
        <w:t>к</w:t>
      </w:r>
      <w:r w:rsidRPr="005037D4">
        <w:rPr>
          <w:b/>
          <w:i/>
        </w:rPr>
        <w:t>туры и обеспечения доступности услуг для инвалидов и других маломобильных групп н</w:t>
      </w:r>
      <w:r w:rsidRPr="005037D4">
        <w:rPr>
          <w:b/>
          <w:i/>
        </w:rPr>
        <w:t>а</w:t>
      </w:r>
      <w:r w:rsidRPr="005037D4">
        <w:rPr>
          <w:b/>
          <w:i/>
        </w:rPr>
        <w:t>селения на территории РК</w:t>
      </w:r>
    </w:p>
    <w:p w:rsidR="00710EDF" w:rsidRPr="00810E92" w:rsidRDefault="00710EDF" w:rsidP="00710EDF">
      <w:pPr>
        <w:jc w:val="both"/>
      </w:pPr>
    </w:p>
    <w:p w:rsidR="00710EDF" w:rsidRPr="008C3E9C" w:rsidRDefault="00710EDF" w:rsidP="00710EDF">
      <w:pPr>
        <w:pStyle w:val="ConsPlusNonformat"/>
        <w:jc w:val="both"/>
        <w:rPr>
          <w:rFonts w:ascii="Times New Roman" w:hAnsi="Times New Roman" w:cs="Times New Roman"/>
          <w:sz w:val="32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10E92">
        <w:rPr>
          <w:rFonts w:ascii="Times New Roman" w:hAnsi="Times New Roman" w:cs="Times New Roman"/>
          <w:sz w:val="24"/>
          <w:szCs w:val="24"/>
        </w:rPr>
        <w:t>.  Ожидаемый результат (по состоянию доступности) после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E92">
        <w:rPr>
          <w:rFonts w:ascii="Times New Roman" w:hAnsi="Times New Roman" w:cs="Times New Roman"/>
          <w:sz w:val="24"/>
          <w:szCs w:val="24"/>
        </w:rPr>
        <w:t>работ по адаптации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C3E9C">
        <w:rPr>
          <w:rFonts w:ascii="Times New Roman" w:hAnsi="Times New Roman" w:cs="Times New Roman"/>
          <w:b/>
          <w:i/>
          <w:spacing w:val="-4"/>
          <w:sz w:val="24"/>
        </w:rPr>
        <w:t>на 1 этапе: ДУ (к, о, с, г, у</w:t>
      </w:r>
      <w:r>
        <w:rPr>
          <w:rFonts w:ascii="Times New Roman" w:hAnsi="Times New Roman" w:cs="Times New Roman"/>
          <w:b/>
          <w:i/>
          <w:spacing w:val="-4"/>
          <w:sz w:val="24"/>
        </w:rPr>
        <w:t xml:space="preserve">), </w:t>
      </w:r>
      <w:r w:rsidRPr="008C3E9C">
        <w:rPr>
          <w:rFonts w:ascii="Times New Roman" w:hAnsi="Times New Roman" w:cs="Times New Roman"/>
          <w:b/>
          <w:i/>
          <w:spacing w:val="-4"/>
          <w:sz w:val="24"/>
        </w:rPr>
        <w:t>на 2 этапе: ДП (к, о, с, г, у).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0EDF" w:rsidRPr="008C3E9C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0E92">
        <w:rPr>
          <w:rFonts w:ascii="Times New Roman" w:hAnsi="Times New Roman" w:cs="Times New Roman"/>
          <w:sz w:val="24"/>
          <w:szCs w:val="24"/>
        </w:rPr>
        <w:t xml:space="preserve">. Для принятия решения </w:t>
      </w:r>
      <w:r w:rsidRPr="008C3E9C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810E92">
        <w:rPr>
          <w:rFonts w:ascii="Times New Roman" w:hAnsi="Times New Roman" w:cs="Times New Roman"/>
          <w:sz w:val="24"/>
          <w:szCs w:val="24"/>
        </w:rPr>
        <w:t xml:space="preserve">, не </w:t>
      </w:r>
      <w:r>
        <w:rPr>
          <w:rFonts w:ascii="Times New Roman" w:hAnsi="Times New Roman" w:cs="Times New Roman"/>
          <w:sz w:val="24"/>
          <w:szCs w:val="24"/>
        </w:rPr>
        <w:t>требуется (нужное подчеркнуть):</w:t>
      </w:r>
    </w:p>
    <w:p w:rsidR="00710EDF" w:rsidRDefault="00710EDF" w:rsidP="00710EDF">
      <w:pPr>
        <w:contextualSpacing/>
        <w:jc w:val="both"/>
        <w:rPr>
          <w:b/>
          <w:i/>
          <w:u w:val="single"/>
          <w:lang w:eastAsia="en-US"/>
        </w:rPr>
      </w:pPr>
      <w:r w:rsidRPr="00810E92">
        <w:t>4.</w:t>
      </w:r>
      <w:r>
        <w:t>5</w:t>
      </w:r>
      <w:r w:rsidRPr="00810E92">
        <w:t xml:space="preserve">.1. согласование на Комиссии </w:t>
      </w:r>
      <w:r w:rsidRPr="00FD07C5">
        <w:rPr>
          <w:b/>
          <w:i/>
          <w:u w:val="single"/>
          <w:lang w:eastAsia="en-US"/>
        </w:rPr>
        <w:t>Согласование с территориальными органами социальной защиты, с</w:t>
      </w:r>
      <w:r>
        <w:rPr>
          <w:b/>
          <w:i/>
          <w:u w:val="single"/>
          <w:lang w:eastAsia="en-US"/>
        </w:rPr>
        <w:t>огласно п. 1.2, СП 59.13330.2016</w:t>
      </w:r>
      <w:r w:rsidRPr="00FD07C5">
        <w:rPr>
          <w:b/>
          <w:i/>
          <w:u w:val="single"/>
          <w:lang w:eastAsia="en-US"/>
        </w:rPr>
        <w:t xml:space="preserve"> г;</w:t>
      </w:r>
    </w:p>
    <w:p w:rsidR="00710EDF" w:rsidRPr="00CF3193" w:rsidRDefault="00710EDF" w:rsidP="00710EDF">
      <w:pPr>
        <w:contextualSpacing/>
        <w:jc w:val="both"/>
        <w:rPr>
          <w:b/>
          <w:i/>
        </w:rPr>
      </w:pPr>
      <w:r w:rsidRPr="00810E92">
        <w:t>(наименование Комиссии по координации деятельности в сфере обеспечения</w:t>
      </w:r>
      <w:r>
        <w:t xml:space="preserve"> </w:t>
      </w:r>
      <w:r w:rsidRPr="00810E92">
        <w:t>доступной среды жизнедеятельности для инвалидов и других МГН)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0E92">
        <w:rPr>
          <w:rFonts w:ascii="Times New Roman" w:hAnsi="Times New Roman" w:cs="Times New Roman"/>
          <w:sz w:val="24"/>
          <w:szCs w:val="24"/>
        </w:rPr>
        <w:t>.2.  согласование работ с надзорными о</w:t>
      </w:r>
      <w:r>
        <w:rPr>
          <w:rFonts w:ascii="Times New Roman" w:hAnsi="Times New Roman" w:cs="Times New Roman"/>
          <w:sz w:val="24"/>
          <w:szCs w:val="24"/>
        </w:rPr>
        <w:t xml:space="preserve">рганами (в сфере проектирования </w:t>
      </w:r>
      <w:r w:rsidRPr="00810E92">
        <w:rPr>
          <w:rFonts w:ascii="Times New Roman" w:hAnsi="Times New Roman" w:cs="Times New Roman"/>
          <w:sz w:val="24"/>
          <w:szCs w:val="24"/>
        </w:rPr>
        <w:t>и строительства, архитектуры, охран</w:t>
      </w:r>
      <w:r>
        <w:rPr>
          <w:rFonts w:ascii="Times New Roman" w:hAnsi="Times New Roman" w:cs="Times New Roman"/>
          <w:sz w:val="24"/>
          <w:szCs w:val="24"/>
        </w:rPr>
        <w:t>ы памятников, другое - указать) __</w:t>
      </w:r>
      <w:r w:rsidRPr="00810E9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810E92">
        <w:rPr>
          <w:rFonts w:ascii="Times New Roman" w:hAnsi="Times New Roman" w:cs="Times New Roman"/>
          <w:sz w:val="24"/>
          <w:szCs w:val="24"/>
        </w:rPr>
        <w:t>_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0E92">
        <w:rPr>
          <w:rFonts w:ascii="Times New Roman" w:hAnsi="Times New Roman" w:cs="Times New Roman"/>
          <w:sz w:val="24"/>
          <w:szCs w:val="24"/>
        </w:rPr>
        <w:t>.3. техническая экспертиза; разработка проектно-сметной документации;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0E92">
        <w:rPr>
          <w:rFonts w:ascii="Times New Roman" w:hAnsi="Times New Roman" w:cs="Times New Roman"/>
          <w:sz w:val="24"/>
          <w:szCs w:val="24"/>
        </w:rPr>
        <w:t>.4. согласование с вышестоящей организацией (собственником объекта);</w:t>
      </w:r>
    </w:p>
    <w:p w:rsidR="00710EDF" w:rsidRPr="000E39B4" w:rsidRDefault="00710EDF" w:rsidP="00710EDF">
      <w:pPr>
        <w:jc w:val="both"/>
        <w:rPr>
          <w:rFonts w:eastAsia="Calibri"/>
          <w:lang w:eastAsia="en-US"/>
        </w:rPr>
      </w:pPr>
      <w:r w:rsidRPr="00810E92">
        <w:t>4.</w:t>
      </w:r>
      <w:r>
        <w:t>5</w:t>
      </w:r>
      <w:r w:rsidRPr="00810E92">
        <w:t>.5.  согласование с общественными организациями инвалидов</w:t>
      </w:r>
      <w:r>
        <w:t xml:space="preserve">: </w:t>
      </w:r>
      <w:proofErr w:type="spellStart"/>
      <w:r w:rsidRPr="00F1069E">
        <w:rPr>
          <w:b/>
        </w:rPr>
        <w:t>Ухтинская</w:t>
      </w:r>
      <w:proofErr w:type="spellEnd"/>
      <w:r w:rsidRPr="00F1069E">
        <w:rPr>
          <w:b/>
        </w:rPr>
        <w:t xml:space="preserve"> организация</w:t>
      </w:r>
      <w:r>
        <w:t xml:space="preserve"> </w:t>
      </w:r>
      <w:r>
        <w:rPr>
          <w:rFonts w:eastAsia="Calibri"/>
          <w:b/>
          <w:lang w:eastAsia="en-US"/>
        </w:rPr>
        <w:t>Коми Республиканской общероссийской общественной организацией «Всероссийское общество инвалидов»</w:t>
      </w:r>
      <w:r w:rsidRPr="000E39B4">
        <w:rPr>
          <w:rFonts w:eastAsia="Calibri"/>
          <w:lang w:eastAsia="en-US"/>
        </w:rPr>
        <w:t>;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0E92">
        <w:rPr>
          <w:rFonts w:ascii="Times New Roman" w:hAnsi="Times New Roman" w:cs="Times New Roman"/>
          <w:sz w:val="24"/>
          <w:szCs w:val="24"/>
        </w:rPr>
        <w:t xml:space="preserve">.6. другое </w:t>
      </w:r>
      <w:r w:rsidRPr="00810E92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__________</w:t>
      </w:r>
      <w:r w:rsidRPr="00810E92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_________________________________________________.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E92">
        <w:rPr>
          <w:rFonts w:ascii="Times New Roman" w:hAnsi="Times New Roman" w:cs="Times New Roman"/>
          <w:sz w:val="24"/>
          <w:szCs w:val="24"/>
        </w:rPr>
        <w:t>объекта (наим</w:t>
      </w:r>
      <w:r w:rsidRPr="00810E92">
        <w:rPr>
          <w:rFonts w:ascii="Times New Roman" w:hAnsi="Times New Roman" w:cs="Times New Roman"/>
          <w:sz w:val="24"/>
          <w:szCs w:val="24"/>
        </w:rPr>
        <w:t>е</w:t>
      </w:r>
      <w:r w:rsidRPr="00810E92">
        <w:rPr>
          <w:rFonts w:ascii="Times New Roman" w:hAnsi="Times New Roman" w:cs="Times New Roman"/>
          <w:sz w:val="24"/>
          <w:szCs w:val="24"/>
        </w:rPr>
        <w:t>нование   документа и выдавшей его организации, дата</w:t>
      </w:r>
      <w:r>
        <w:rPr>
          <w:rFonts w:ascii="Times New Roman" w:hAnsi="Times New Roman" w:cs="Times New Roman"/>
          <w:sz w:val="24"/>
          <w:szCs w:val="24"/>
        </w:rPr>
        <w:t xml:space="preserve">), прилагается </w:t>
      </w:r>
      <w:r w:rsidRPr="00D80FDD">
        <w:rPr>
          <w:rFonts w:ascii="Times New Roman" w:hAnsi="Times New Roman" w:cs="Times New Roman"/>
          <w:b/>
          <w:i/>
          <w:sz w:val="24"/>
          <w:szCs w:val="24"/>
          <w:u w:val="single"/>
        </w:rPr>
        <w:t>нет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10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10E92">
        <w:rPr>
          <w:rFonts w:ascii="Times New Roman" w:hAnsi="Times New Roman" w:cs="Times New Roman"/>
          <w:sz w:val="24"/>
          <w:szCs w:val="24"/>
        </w:rPr>
        <w:t>.  Информация может быть размещена (обновлена) на</w:t>
      </w:r>
      <w:r>
        <w:rPr>
          <w:rFonts w:ascii="Times New Roman" w:hAnsi="Times New Roman" w:cs="Times New Roman"/>
          <w:sz w:val="24"/>
          <w:szCs w:val="24"/>
        </w:rPr>
        <w:t xml:space="preserve"> Карте доступности субъекта Росси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ской Федерации </w:t>
      </w:r>
      <w:r w:rsidRPr="00810E92">
        <w:rPr>
          <w:rFonts w:ascii="Times New Roman" w:hAnsi="Times New Roman" w:cs="Times New Roman"/>
          <w:sz w:val="24"/>
          <w:szCs w:val="24"/>
        </w:rPr>
        <w:t>_</w:t>
      </w:r>
      <w:r w:rsidRPr="00D80FDD">
        <w:rPr>
          <w:rFonts w:ascii="Times New Roman" w:hAnsi="Times New Roman" w:cs="Times New Roman"/>
          <w:b/>
          <w:i/>
          <w:sz w:val="24"/>
          <w:szCs w:val="24"/>
          <w:u w:val="single"/>
        </w:rPr>
        <w:t>не размещена</w:t>
      </w:r>
    </w:p>
    <w:p w:rsidR="00710EDF" w:rsidRDefault="00710EDF" w:rsidP="00710E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DF" w:rsidRPr="00810E92" w:rsidRDefault="00710EDF" w:rsidP="00710E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E92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710EDF" w:rsidRPr="00810E92" w:rsidRDefault="00710EDF" w:rsidP="00710E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810E92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810E92">
        <w:rPr>
          <w:rFonts w:ascii="Times New Roman" w:hAnsi="Times New Roman" w:cs="Times New Roman"/>
          <w:sz w:val="24"/>
          <w:szCs w:val="24"/>
        </w:rPr>
        <w:t xml:space="preserve"> на объекте __</w:t>
      </w:r>
      <w:r>
        <w:rPr>
          <w:rFonts w:ascii="Times New Roman" w:hAnsi="Times New Roman" w:cs="Times New Roman"/>
          <w:sz w:val="24"/>
          <w:szCs w:val="24"/>
          <w:u w:val="single"/>
        </w:rPr>
        <w:t>18</w:t>
      </w:r>
      <w:r w:rsidRPr="00810E92">
        <w:rPr>
          <w:rFonts w:ascii="Times New Roman" w:hAnsi="Times New Roman" w:cs="Times New Roman"/>
          <w:sz w:val="24"/>
          <w:szCs w:val="24"/>
        </w:rPr>
        <w:t>___ на __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810E92">
        <w:rPr>
          <w:rFonts w:ascii="Times New Roman" w:hAnsi="Times New Roman" w:cs="Times New Roman"/>
          <w:sz w:val="24"/>
          <w:szCs w:val="24"/>
        </w:rPr>
        <w:t>___ л.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Поэтажные планы, паспорт БТИ ___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10E92">
        <w:rPr>
          <w:rFonts w:ascii="Times New Roman" w:hAnsi="Times New Roman" w:cs="Times New Roman"/>
          <w:sz w:val="24"/>
          <w:szCs w:val="24"/>
        </w:rPr>
        <w:t>____ на ___</w:t>
      </w:r>
      <w:r>
        <w:rPr>
          <w:rFonts w:ascii="Times New Roman" w:hAnsi="Times New Roman" w:cs="Times New Roman"/>
          <w:sz w:val="24"/>
          <w:szCs w:val="24"/>
          <w:u w:val="single"/>
        </w:rPr>
        <w:t>2_</w:t>
      </w:r>
      <w:r w:rsidRPr="00810E92">
        <w:rPr>
          <w:rFonts w:ascii="Times New Roman" w:hAnsi="Times New Roman" w:cs="Times New Roman"/>
          <w:sz w:val="24"/>
          <w:szCs w:val="24"/>
        </w:rPr>
        <w:t>___ л.</w:t>
      </w:r>
    </w:p>
    <w:p w:rsidR="00710EDF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EDF" w:rsidRPr="00810E92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рабочей группы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заместитель заведующего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>Баскова К.В.</w:t>
      </w:r>
      <w:r w:rsidRPr="00810E92">
        <w:rPr>
          <w:rFonts w:ascii="Times New Roman" w:hAnsi="Times New Roman" w:cs="Times New Roman"/>
          <w:sz w:val="24"/>
          <w:szCs w:val="24"/>
        </w:rPr>
        <w:t>__________ ______________</w:t>
      </w:r>
    </w:p>
    <w:p w:rsidR="00710EDF" w:rsidRPr="00810E92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  <w:t xml:space="preserve">        (Должность, Ф.И.О.)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810E92">
        <w:rPr>
          <w:rFonts w:ascii="Times New Roman" w:hAnsi="Times New Roman" w:cs="Times New Roman"/>
          <w:sz w:val="24"/>
          <w:szCs w:val="24"/>
        </w:rPr>
        <w:t>(По</w:t>
      </w:r>
      <w:r w:rsidRPr="00810E92">
        <w:rPr>
          <w:rFonts w:ascii="Times New Roman" w:hAnsi="Times New Roman" w:cs="Times New Roman"/>
          <w:sz w:val="24"/>
          <w:szCs w:val="24"/>
        </w:rPr>
        <w:t>д</w:t>
      </w:r>
      <w:r w:rsidRPr="00810E92">
        <w:rPr>
          <w:rFonts w:ascii="Times New Roman" w:hAnsi="Times New Roman" w:cs="Times New Roman"/>
          <w:sz w:val="24"/>
          <w:szCs w:val="24"/>
        </w:rPr>
        <w:t>пись)</w:t>
      </w:r>
    </w:p>
    <w:p w:rsidR="00710EDF" w:rsidRPr="00810E92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10EDF" w:rsidRPr="00810E92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Члены рабочей группы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10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завхоз,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Сандул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З.В.          </w:t>
      </w:r>
      <w:r w:rsidRPr="00810E92">
        <w:rPr>
          <w:rFonts w:ascii="Times New Roman" w:hAnsi="Times New Roman" w:cs="Times New Roman"/>
          <w:sz w:val="24"/>
          <w:szCs w:val="24"/>
        </w:rPr>
        <w:t>________________ ______________</w:t>
      </w:r>
    </w:p>
    <w:p w:rsidR="00710EDF" w:rsidRPr="00810E92" w:rsidRDefault="00710EDF" w:rsidP="00710E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10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10E92">
        <w:rPr>
          <w:rFonts w:ascii="Times New Roman" w:hAnsi="Times New Roman" w:cs="Times New Roman"/>
          <w:sz w:val="24"/>
          <w:szCs w:val="24"/>
        </w:rPr>
        <w:t xml:space="preserve">(Должность, Ф.И.О.)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10E92">
        <w:rPr>
          <w:rFonts w:ascii="Times New Roman" w:hAnsi="Times New Roman" w:cs="Times New Roman"/>
          <w:sz w:val="24"/>
          <w:szCs w:val="24"/>
        </w:rPr>
        <w:t>(По</w:t>
      </w:r>
      <w:r w:rsidRPr="00810E92">
        <w:rPr>
          <w:rFonts w:ascii="Times New Roman" w:hAnsi="Times New Roman" w:cs="Times New Roman"/>
          <w:sz w:val="24"/>
          <w:szCs w:val="24"/>
        </w:rPr>
        <w:t>д</w:t>
      </w:r>
      <w:r w:rsidRPr="00810E92">
        <w:rPr>
          <w:rFonts w:ascii="Times New Roman" w:hAnsi="Times New Roman" w:cs="Times New Roman"/>
          <w:sz w:val="24"/>
          <w:szCs w:val="24"/>
        </w:rPr>
        <w:t>пись)</w:t>
      </w:r>
    </w:p>
    <w:p w:rsidR="00710EDF" w:rsidRPr="00810E92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10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воспитатель, Дробышева В.М.</w:t>
      </w:r>
      <w:r w:rsidRPr="00810E92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  <w:r w:rsidRPr="00810E92">
        <w:rPr>
          <w:rFonts w:ascii="Times New Roman" w:hAnsi="Times New Roman" w:cs="Times New Roman"/>
          <w:sz w:val="24"/>
          <w:szCs w:val="24"/>
        </w:rPr>
        <w:t>______________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10E92">
        <w:rPr>
          <w:rFonts w:ascii="Times New Roman" w:hAnsi="Times New Roman" w:cs="Times New Roman"/>
          <w:sz w:val="24"/>
          <w:szCs w:val="24"/>
        </w:rPr>
        <w:t xml:space="preserve">(Должность, Ф.И.О.)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10E92">
        <w:rPr>
          <w:rFonts w:ascii="Times New Roman" w:hAnsi="Times New Roman" w:cs="Times New Roman"/>
          <w:sz w:val="24"/>
          <w:szCs w:val="24"/>
        </w:rPr>
        <w:t xml:space="preserve"> (По</w:t>
      </w:r>
      <w:r w:rsidRPr="00810E92">
        <w:rPr>
          <w:rFonts w:ascii="Times New Roman" w:hAnsi="Times New Roman" w:cs="Times New Roman"/>
          <w:sz w:val="24"/>
          <w:szCs w:val="24"/>
        </w:rPr>
        <w:t>д</w:t>
      </w:r>
      <w:r w:rsidRPr="00810E92">
        <w:rPr>
          <w:rFonts w:ascii="Times New Roman" w:hAnsi="Times New Roman" w:cs="Times New Roman"/>
          <w:sz w:val="24"/>
          <w:szCs w:val="24"/>
        </w:rPr>
        <w:t>пись)</w:t>
      </w: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Default="00710EDF" w:rsidP="00710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0EDF" w:rsidRPr="002E7B12" w:rsidRDefault="00710EDF" w:rsidP="00710EDF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2E7B12">
        <w:rPr>
          <w:rFonts w:ascii="Times New Roman" w:hAnsi="Times New Roman" w:cs="Times New Roman"/>
          <w:color w:val="000000"/>
          <w:sz w:val="24"/>
          <w:szCs w:val="27"/>
        </w:rPr>
        <w:t>В том числе:</w:t>
      </w:r>
    </w:p>
    <w:p w:rsidR="00710EDF" w:rsidRDefault="00710EDF" w:rsidP="00710EDF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представители общественных организаций инвалидов:</w:t>
      </w:r>
    </w:p>
    <w:p w:rsidR="00710EDF" w:rsidRDefault="00710EDF" w:rsidP="00710EDF">
      <w:pPr>
        <w:spacing w:line="240" w:lineRule="atLeast"/>
        <w:jc w:val="both"/>
        <w:rPr>
          <w:rFonts w:eastAsia="Calibri"/>
          <w:u w:val="single"/>
          <w:lang w:eastAsia="en-US"/>
        </w:rPr>
      </w:pPr>
      <w:r w:rsidRPr="002E7B12">
        <w:rPr>
          <w:rFonts w:eastAsia="Calibri"/>
          <w:u w:val="single"/>
          <w:lang w:eastAsia="en-US"/>
        </w:rPr>
        <w:t>председатель УГО КРО ВОИ, Козловский А.А.</w:t>
      </w:r>
      <w:r>
        <w:rPr>
          <w:rFonts w:eastAsia="Calibri"/>
          <w:u w:val="single"/>
          <w:lang w:eastAsia="en-US"/>
        </w:rPr>
        <w:t xml:space="preserve">_________________________________ </w:t>
      </w:r>
    </w:p>
    <w:p w:rsidR="00710EDF" w:rsidRDefault="00710EDF" w:rsidP="00710EDF">
      <w:pPr>
        <w:spacing w:line="240" w:lineRule="atLeast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(Должность, Ф.И.О.)                                                 (Подпись)</w:t>
      </w:r>
    </w:p>
    <w:p w:rsidR="00710EDF" w:rsidRDefault="00710EDF" w:rsidP="00710EDF">
      <w:pPr>
        <w:spacing w:line="240" w:lineRule="atLeast"/>
        <w:jc w:val="both"/>
        <w:rPr>
          <w:rFonts w:eastAsia="Calibri"/>
          <w:lang w:eastAsia="en-US"/>
        </w:rPr>
      </w:pPr>
    </w:p>
    <w:p w:rsidR="00710EDF" w:rsidRDefault="00710EDF" w:rsidP="00710EDF">
      <w:pPr>
        <w:spacing w:line="240" w:lineRule="atLeast"/>
        <w:jc w:val="both"/>
        <w:rPr>
          <w:rFonts w:eastAsia="Calibri"/>
          <w:lang w:eastAsia="en-US"/>
        </w:rPr>
      </w:pPr>
    </w:p>
    <w:p w:rsidR="00710EDF" w:rsidRPr="00D02F13" w:rsidRDefault="00710EDF" w:rsidP="00710EDF">
      <w:pPr>
        <w:pStyle w:val="a4"/>
        <w:spacing w:before="0" w:beforeAutospacing="0" w:after="0" w:afterAutospacing="0"/>
        <w:rPr>
          <w:color w:val="000000"/>
          <w:szCs w:val="27"/>
        </w:rPr>
      </w:pPr>
      <w:r w:rsidRPr="00D02F13">
        <w:rPr>
          <w:color w:val="000000"/>
          <w:szCs w:val="27"/>
        </w:rPr>
        <w:t>Управленческое решение согласовано «_</w:t>
      </w:r>
      <w:r>
        <w:rPr>
          <w:color w:val="000000"/>
          <w:szCs w:val="27"/>
          <w:u w:val="single"/>
        </w:rPr>
        <w:t>27</w:t>
      </w:r>
      <w:r w:rsidRPr="00D02F13">
        <w:rPr>
          <w:color w:val="000000"/>
          <w:szCs w:val="27"/>
        </w:rPr>
        <w:t>__» _</w:t>
      </w:r>
      <w:r>
        <w:rPr>
          <w:color w:val="000000"/>
          <w:szCs w:val="27"/>
          <w:u w:val="single"/>
        </w:rPr>
        <w:t>мая</w:t>
      </w:r>
      <w:r w:rsidRPr="00D02F13">
        <w:rPr>
          <w:color w:val="000000"/>
          <w:szCs w:val="27"/>
        </w:rPr>
        <w:t>__ 20</w:t>
      </w:r>
      <w:r>
        <w:rPr>
          <w:color w:val="000000"/>
          <w:szCs w:val="27"/>
          <w:u w:val="single"/>
        </w:rPr>
        <w:t>19</w:t>
      </w:r>
      <w:r w:rsidRPr="00D02F13">
        <w:rPr>
          <w:color w:val="000000"/>
          <w:szCs w:val="27"/>
        </w:rPr>
        <w:t xml:space="preserve"> г. (протокол №_</w:t>
      </w:r>
      <w:r>
        <w:rPr>
          <w:color w:val="000000"/>
          <w:szCs w:val="27"/>
          <w:u w:val="single"/>
        </w:rPr>
        <w:t>2</w:t>
      </w:r>
      <w:r w:rsidRPr="00D02F13">
        <w:rPr>
          <w:color w:val="000000"/>
          <w:szCs w:val="27"/>
        </w:rPr>
        <w:t>_)</w:t>
      </w:r>
    </w:p>
    <w:p w:rsidR="00710EDF" w:rsidRDefault="00710EDF" w:rsidP="00710EDF">
      <w:pPr>
        <w:pStyle w:val="a4"/>
        <w:spacing w:before="0" w:beforeAutospacing="0" w:after="0" w:afterAutospacing="0"/>
        <w:rPr>
          <w:rFonts w:eastAsia="Calibri"/>
          <w:lang w:eastAsia="en-US"/>
        </w:rPr>
      </w:pPr>
      <w:r>
        <w:rPr>
          <w:color w:val="000000"/>
          <w:szCs w:val="27"/>
        </w:rPr>
        <w:t xml:space="preserve">Комиссией (название): </w:t>
      </w:r>
      <w:r>
        <w:rPr>
          <w:color w:val="000000"/>
          <w:szCs w:val="27"/>
          <w:u w:val="single"/>
        </w:rPr>
        <w:t>комиссия по обследованию объекта</w:t>
      </w:r>
    </w:p>
    <w:p w:rsidR="00710EDF" w:rsidRDefault="00710EDF" w:rsidP="00710EDF">
      <w:pPr>
        <w:spacing w:line="240" w:lineRule="atLeast"/>
        <w:jc w:val="both"/>
        <w:rPr>
          <w:rFonts w:eastAsia="Calibri"/>
          <w:lang w:eastAsia="en-US"/>
        </w:rPr>
      </w:pPr>
    </w:p>
    <w:p w:rsidR="00710EDF" w:rsidRPr="002E7B12" w:rsidRDefault="00710EDF" w:rsidP="00710EDF">
      <w:pPr>
        <w:spacing w:line="240" w:lineRule="atLeast"/>
        <w:jc w:val="both"/>
        <w:rPr>
          <w:rFonts w:eastAsia="Calibri"/>
          <w:u w:val="single"/>
          <w:lang w:eastAsia="en-US"/>
        </w:rPr>
      </w:pPr>
    </w:p>
    <w:p w:rsidR="00710EDF" w:rsidRPr="002E7B12" w:rsidRDefault="00710EDF" w:rsidP="00710EDF">
      <w:pPr>
        <w:pStyle w:val="ConsPlusNormal"/>
        <w:jc w:val="right"/>
        <w:rPr>
          <w:szCs w:val="24"/>
          <w:u w:val="single"/>
        </w:rPr>
      </w:pP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r>
        <w:rPr>
          <w:szCs w:val="24"/>
        </w:rPr>
        <w:t xml:space="preserve">Приложение </w:t>
      </w: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r w:rsidRPr="00810E92">
        <w:rPr>
          <w:szCs w:val="24"/>
        </w:rPr>
        <w:t>к Акту обследования ОСИ</w:t>
      </w: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r w:rsidRPr="00810E92">
        <w:rPr>
          <w:szCs w:val="24"/>
        </w:rPr>
        <w:t>к паспорту доступности ОСИ</w:t>
      </w:r>
    </w:p>
    <w:p w:rsidR="00710EDF" w:rsidRDefault="00710EDF" w:rsidP="00710EDF">
      <w:pPr>
        <w:pStyle w:val="ConsPlusNormal"/>
        <w:jc w:val="right"/>
        <w:rPr>
          <w:szCs w:val="24"/>
        </w:rPr>
      </w:pPr>
      <w:r>
        <w:rPr>
          <w:szCs w:val="24"/>
        </w:rPr>
        <w:t xml:space="preserve">№1 от «28» мая </w:t>
      </w:r>
      <w:smartTag w:uri="urn:schemas-microsoft-com:office:smarttags" w:element="metricconverter">
        <w:smartTagPr>
          <w:attr w:name="ProductID" w:val="2019 г"/>
        </w:smartTagPr>
        <w:r>
          <w:rPr>
            <w:szCs w:val="24"/>
          </w:rPr>
          <w:t>2019</w:t>
        </w:r>
        <w:r w:rsidRPr="00810E92">
          <w:rPr>
            <w:szCs w:val="24"/>
          </w:rPr>
          <w:t xml:space="preserve"> г</w:t>
        </w:r>
      </w:smartTag>
      <w:r w:rsidRPr="00810E92">
        <w:rPr>
          <w:szCs w:val="24"/>
        </w:rPr>
        <w:t>.</w:t>
      </w: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8"/>
        <w:gridCol w:w="5088"/>
      </w:tblGrid>
      <w:tr w:rsidR="00710EDF" w:rsidTr="003A0B10">
        <w:trPr>
          <w:trHeight w:val="111"/>
        </w:trPr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tabs>
                <w:tab w:val="left" w:pos="1530"/>
                <w:tab w:val="center" w:pos="2346"/>
              </w:tabs>
              <w:jc w:val="center"/>
            </w:pPr>
          </w:p>
          <w:p w:rsidR="00710EDF" w:rsidRDefault="00710EDF" w:rsidP="003A0B10">
            <w:pPr>
              <w:tabs>
                <w:tab w:val="left" w:pos="1530"/>
                <w:tab w:val="center" w:pos="2346"/>
              </w:tabs>
              <w:jc w:val="center"/>
            </w:pPr>
            <w:r w:rsidRPr="008A59AE">
              <w:rPr>
                <w:noProof/>
              </w:rPr>
              <w:drawing>
                <wp:inline distT="0" distB="0" distL="0" distR="0">
                  <wp:extent cx="2524125" cy="2743200"/>
                  <wp:effectExtent l="0" t="0" r="9525" b="0"/>
                  <wp:docPr id="21" name="Рисунок 21" descr="IMG_20191023_15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91023_15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>
            <w:pPr>
              <w:tabs>
                <w:tab w:val="left" w:pos="1530"/>
                <w:tab w:val="center" w:pos="2346"/>
              </w:tabs>
            </w:pPr>
          </w:p>
          <w:p w:rsidR="00710EDF" w:rsidRPr="00796D1F" w:rsidRDefault="00710EDF" w:rsidP="003A0B10">
            <w:pPr>
              <w:tabs>
                <w:tab w:val="left" w:pos="1530"/>
              </w:tabs>
              <w:jc w:val="center"/>
            </w:pPr>
          </w:p>
        </w:tc>
        <w:tc>
          <w:tcPr>
            <w:tcW w:w="5088" w:type="dxa"/>
            <w:shd w:val="clear" w:color="auto" w:fill="auto"/>
          </w:tcPr>
          <w:p w:rsidR="00710EDF" w:rsidRPr="00711BEE" w:rsidRDefault="00710EDF" w:rsidP="003A0B10">
            <w:pPr>
              <w:pStyle w:val="ConsPlusNormal"/>
              <w:rPr>
                <w:szCs w:val="24"/>
              </w:rPr>
            </w:pPr>
          </w:p>
          <w:p w:rsidR="00710EDF" w:rsidRDefault="00710EDF" w:rsidP="003A0B10">
            <w:pPr>
              <w:jc w:val="center"/>
            </w:pPr>
            <w:r w:rsidRPr="008A59AE">
              <w:rPr>
                <w:noProof/>
              </w:rPr>
              <w:drawing>
                <wp:inline distT="0" distB="0" distL="0" distR="0">
                  <wp:extent cx="2514600" cy="2743200"/>
                  <wp:effectExtent l="0" t="0" r="0" b="0"/>
                  <wp:docPr id="20" name="Рисунок 20" descr="IMG_20191023_15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023_15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/>
          <w:p w:rsidR="00710EDF" w:rsidRPr="004E3192" w:rsidRDefault="00710EDF" w:rsidP="003A0B10"/>
        </w:tc>
      </w:tr>
      <w:tr w:rsidR="00710EDF" w:rsidTr="003A0B10">
        <w:trPr>
          <w:trHeight w:val="111"/>
        </w:trPr>
        <w:tc>
          <w:tcPr>
            <w:tcW w:w="4908" w:type="dxa"/>
            <w:shd w:val="clear" w:color="auto" w:fill="auto"/>
          </w:tcPr>
          <w:p w:rsidR="00710EDF" w:rsidRPr="00CC7A0B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C7A0B">
              <w:rPr>
                <w:rFonts w:ascii="Times New Roman" w:hAnsi="Times New Roman" w:cs="Times New Roman"/>
              </w:rPr>
              <w:t>Фото №1- Пути движения к об</w:t>
            </w:r>
            <w:r w:rsidRPr="00CC7A0B">
              <w:rPr>
                <w:rFonts w:ascii="Times New Roman" w:hAnsi="Times New Roman" w:cs="Times New Roman"/>
              </w:rPr>
              <w:t>ъ</w:t>
            </w:r>
            <w:r w:rsidRPr="00CC7A0B">
              <w:rPr>
                <w:rFonts w:ascii="Times New Roman" w:hAnsi="Times New Roman" w:cs="Times New Roman"/>
              </w:rPr>
              <w:t>екту</w:t>
            </w:r>
          </w:p>
          <w:p w:rsidR="00710EDF" w:rsidRPr="00711BEE" w:rsidRDefault="00710EDF" w:rsidP="003A0B10">
            <w:pPr>
              <w:pStyle w:val="ConsPlusNormal"/>
              <w:jc w:val="center"/>
              <w:rPr>
                <w:sz w:val="20"/>
              </w:rPr>
            </w:pPr>
            <w:r w:rsidRPr="00CC7A0B">
              <w:rPr>
                <w:sz w:val="20"/>
              </w:rPr>
              <w:t>(</w:t>
            </w:r>
            <w:r>
              <w:rPr>
                <w:sz w:val="20"/>
              </w:rPr>
              <w:t>остановка «Югер-левая сторона»</w:t>
            </w:r>
            <w:r w:rsidRPr="00CC7A0B">
              <w:rPr>
                <w:sz w:val="20"/>
              </w:rPr>
              <w:t>)</w:t>
            </w:r>
            <w:r w:rsidRPr="00711BEE">
              <w:rPr>
                <w:szCs w:val="24"/>
              </w:rPr>
              <w:t xml:space="preserve"> </w:t>
            </w:r>
          </w:p>
        </w:tc>
        <w:tc>
          <w:tcPr>
            <w:tcW w:w="5088" w:type="dxa"/>
            <w:shd w:val="clear" w:color="auto" w:fill="auto"/>
          </w:tcPr>
          <w:p w:rsidR="00710EDF" w:rsidRPr="00CC7A0B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 №2</w:t>
            </w:r>
            <w:r w:rsidRPr="00CC7A0B">
              <w:rPr>
                <w:rFonts w:ascii="Times New Roman" w:hAnsi="Times New Roman" w:cs="Times New Roman"/>
              </w:rPr>
              <w:t>- Пути движения к об</w:t>
            </w:r>
            <w:r w:rsidRPr="00CC7A0B">
              <w:rPr>
                <w:rFonts w:ascii="Times New Roman" w:hAnsi="Times New Roman" w:cs="Times New Roman"/>
              </w:rPr>
              <w:t>ъ</w:t>
            </w:r>
            <w:r w:rsidRPr="00CC7A0B">
              <w:rPr>
                <w:rFonts w:ascii="Times New Roman" w:hAnsi="Times New Roman" w:cs="Times New Roman"/>
              </w:rPr>
              <w:t>екту</w:t>
            </w:r>
          </w:p>
          <w:p w:rsidR="00710EDF" w:rsidRPr="00711BEE" w:rsidRDefault="00710EDF" w:rsidP="003A0B10">
            <w:pPr>
              <w:pStyle w:val="ConsPlusNormal"/>
              <w:jc w:val="center"/>
              <w:rPr>
                <w:sz w:val="20"/>
              </w:rPr>
            </w:pPr>
            <w:r w:rsidRPr="00CC7A0B">
              <w:rPr>
                <w:sz w:val="20"/>
              </w:rPr>
              <w:t>(</w:t>
            </w:r>
            <w:r>
              <w:rPr>
                <w:sz w:val="20"/>
              </w:rPr>
              <w:t>остановка «Югер-правая сторона»</w:t>
            </w:r>
            <w:r w:rsidRPr="00CC7A0B">
              <w:rPr>
                <w:sz w:val="20"/>
              </w:rPr>
              <w:t>)</w:t>
            </w:r>
          </w:p>
        </w:tc>
      </w:tr>
      <w:tr w:rsidR="00710EDF" w:rsidTr="003A0B10">
        <w:trPr>
          <w:trHeight w:val="111"/>
        </w:trPr>
        <w:tc>
          <w:tcPr>
            <w:tcW w:w="4908" w:type="dxa"/>
            <w:shd w:val="clear" w:color="auto" w:fill="auto"/>
          </w:tcPr>
          <w:p w:rsidR="00710EDF" w:rsidRPr="00711BEE" w:rsidRDefault="00710EDF" w:rsidP="003A0B10">
            <w:pPr>
              <w:pStyle w:val="ConsPlusNormal"/>
              <w:rPr>
                <w:szCs w:val="24"/>
              </w:rPr>
            </w:pPr>
          </w:p>
          <w:p w:rsidR="00710EDF" w:rsidRDefault="00710EDF" w:rsidP="003A0B10">
            <w:pPr>
              <w:jc w:val="center"/>
            </w:pPr>
            <w:r w:rsidRPr="005731C2">
              <w:rPr>
                <w:noProof/>
              </w:rPr>
              <w:drawing>
                <wp:inline distT="0" distB="0" distL="0" distR="0">
                  <wp:extent cx="2295525" cy="3095625"/>
                  <wp:effectExtent l="0" t="0" r="9525" b="9525"/>
                  <wp:docPr id="19" name="Рисунок 19" descr="IMG_20191023_15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191023_15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Pr="004E3192" w:rsidRDefault="00710EDF" w:rsidP="003A0B10">
            <w:pPr>
              <w:jc w:val="center"/>
            </w:pPr>
          </w:p>
        </w:tc>
        <w:tc>
          <w:tcPr>
            <w:tcW w:w="5088" w:type="dxa"/>
            <w:shd w:val="clear" w:color="auto" w:fill="auto"/>
          </w:tcPr>
          <w:p w:rsidR="00710EDF" w:rsidRPr="00711BEE" w:rsidRDefault="00710EDF" w:rsidP="003A0B10">
            <w:pPr>
              <w:pStyle w:val="ConsPlusNormal"/>
              <w:rPr>
                <w:szCs w:val="24"/>
              </w:rPr>
            </w:pPr>
          </w:p>
          <w:p w:rsidR="00710EDF" w:rsidRPr="004E3192" w:rsidRDefault="00710EDF" w:rsidP="003A0B10">
            <w:pPr>
              <w:jc w:val="center"/>
            </w:pPr>
            <w:r w:rsidRPr="006B3F9E">
              <w:rPr>
                <w:noProof/>
              </w:rPr>
              <w:drawing>
                <wp:inline distT="0" distB="0" distL="0" distR="0">
                  <wp:extent cx="2266950" cy="3095625"/>
                  <wp:effectExtent l="0" t="0" r="0" b="9525"/>
                  <wp:docPr id="18" name="Рисунок 18" descr="IMG_20191023_15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91023_15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rPr>
          <w:trHeight w:val="111"/>
        </w:trPr>
        <w:tc>
          <w:tcPr>
            <w:tcW w:w="4908" w:type="dxa"/>
            <w:shd w:val="clear" w:color="auto" w:fill="auto"/>
          </w:tcPr>
          <w:p w:rsidR="00710EDF" w:rsidRPr="00CC7A0B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C7A0B">
              <w:rPr>
                <w:rFonts w:ascii="Times New Roman" w:hAnsi="Times New Roman" w:cs="Times New Roman"/>
              </w:rPr>
              <w:t>Фото №1- Пути движения к об</w:t>
            </w:r>
            <w:r w:rsidRPr="00CC7A0B">
              <w:rPr>
                <w:rFonts w:ascii="Times New Roman" w:hAnsi="Times New Roman" w:cs="Times New Roman"/>
              </w:rPr>
              <w:t>ъ</w:t>
            </w:r>
            <w:r w:rsidRPr="00CC7A0B">
              <w:rPr>
                <w:rFonts w:ascii="Times New Roman" w:hAnsi="Times New Roman" w:cs="Times New Roman"/>
              </w:rPr>
              <w:t>екту</w:t>
            </w:r>
          </w:p>
          <w:p w:rsidR="00710EDF" w:rsidRPr="00711BEE" w:rsidRDefault="00710EDF" w:rsidP="003A0B10">
            <w:pPr>
              <w:pStyle w:val="ConsPlusNormal"/>
              <w:jc w:val="center"/>
              <w:rPr>
                <w:sz w:val="20"/>
              </w:rPr>
            </w:pPr>
            <w:r w:rsidRPr="00CC7A0B">
              <w:rPr>
                <w:sz w:val="20"/>
              </w:rPr>
              <w:t>(от остановки транспо</w:t>
            </w:r>
            <w:r w:rsidRPr="00CC7A0B">
              <w:rPr>
                <w:sz w:val="20"/>
              </w:rPr>
              <w:t>р</w:t>
            </w:r>
            <w:r w:rsidRPr="00CC7A0B">
              <w:rPr>
                <w:sz w:val="20"/>
              </w:rPr>
              <w:t>та)</w:t>
            </w:r>
          </w:p>
        </w:tc>
        <w:tc>
          <w:tcPr>
            <w:tcW w:w="5088" w:type="dxa"/>
            <w:shd w:val="clear" w:color="auto" w:fill="auto"/>
          </w:tcPr>
          <w:p w:rsidR="00710EDF" w:rsidRPr="00CC7A0B" w:rsidRDefault="00710EDF" w:rsidP="003A0B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C7A0B">
              <w:rPr>
                <w:rFonts w:ascii="Times New Roman" w:hAnsi="Times New Roman" w:cs="Times New Roman"/>
              </w:rPr>
              <w:t>Фото №1- Пути движения к об</w:t>
            </w:r>
            <w:r w:rsidRPr="00CC7A0B">
              <w:rPr>
                <w:rFonts w:ascii="Times New Roman" w:hAnsi="Times New Roman" w:cs="Times New Roman"/>
              </w:rPr>
              <w:t>ъ</w:t>
            </w:r>
            <w:r w:rsidRPr="00CC7A0B">
              <w:rPr>
                <w:rFonts w:ascii="Times New Roman" w:hAnsi="Times New Roman" w:cs="Times New Roman"/>
              </w:rPr>
              <w:t>екту</w:t>
            </w:r>
          </w:p>
          <w:p w:rsidR="00710EDF" w:rsidRPr="00711BEE" w:rsidRDefault="00710EDF" w:rsidP="003A0B10">
            <w:pPr>
              <w:pStyle w:val="ConsPlusNormal"/>
              <w:jc w:val="center"/>
              <w:rPr>
                <w:sz w:val="20"/>
              </w:rPr>
            </w:pPr>
            <w:r w:rsidRPr="00CC7A0B">
              <w:rPr>
                <w:sz w:val="20"/>
              </w:rPr>
              <w:t>(от остановки транспо</w:t>
            </w:r>
            <w:r w:rsidRPr="00CC7A0B">
              <w:rPr>
                <w:sz w:val="20"/>
              </w:rPr>
              <w:t>р</w:t>
            </w:r>
            <w:r w:rsidRPr="00CC7A0B">
              <w:rPr>
                <w:sz w:val="20"/>
              </w:rPr>
              <w:t>та)</w:t>
            </w:r>
          </w:p>
        </w:tc>
      </w:tr>
      <w:tr w:rsidR="00710EDF" w:rsidTr="003A0B10">
        <w:trPr>
          <w:trHeight w:val="3578"/>
        </w:trPr>
        <w:tc>
          <w:tcPr>
            <w:tcW w:w="4908" w:type="dxa"/>
            <w:shd w:val="clear" w:color="auto" w:fill="auto"/>
          </w:tcPr>
          <w:p w:rsidR="00710EDF" w:rsidRDefault="00710EDF" w:rsidP="003A0B10">
            <w:r>
              <w:lastRenderedPageBreak/>
              <w:t xml:space="preserve">   </w:t>
            </w:r>
          </w:p>
          <w:p w:rsidR="00710EDF" w:rsidRDefault="00710EDF" w:rsidP="003A0B10">
            <w:pPr>
              <w:jc w:val="center"/>
            </w:pPr>
            <w:r w:rsidRPr="006B3F9E">
              <w:rPr>
                <w:noProof/>
              </w:rPr>
              <w:drawing>
                <wp:inline distT="0" distB="0" distL="0" distR="0">
                  <wp:extent cx="2295525" cy="2752725"/>
                  <wp:effectExtent l="0" t="0" r="9525" b="9525"/>
                  <wp:docPr id="17" name="Рисунок 17" descr="IMG_20191023_15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191023_15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>
            <w:pPr>
              <w:jc w:val="center"/>
            </w:pP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057400" cy="2800350"/>
                  <wp:effectExtent l="0" t="0" r="0" b="0"/>
                  <wp:docPr id="16" name="Рисунок 16" descr="Фото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ото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Pr="00711BEE" w:rsidRDefault="00710EDF" w:rsidP="003A0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Фото №5</w:t>
            </w:r>
            <w:r w:rsidRPr="00711BEE">
              <w:rPr>
                <w:sz w:val="20"/>
              </w:rPr>
              <w:t>-Вход на территорию МДОУ(вход в здание)</w:t>
            </w: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</w:rPr>
              <w:t>Фото №6</w:t>
            </w:r>
            <w:r w:rsidRPr="00711BEE">
              <w:rPr>
                <w:sz w:val="20"/>
              </w:rPr>
              <w:t>- Вход на территорию МДОУ(вход в зд</w:t>
            </w:r>
            <w:r w:rsidRPr="00711BEE">
              <w:rPr>
                <w:sz w:val="20"/>
              </w:rPr>
              <w:t>а</w:t>
            </w:r>
            <w:r w:rsidRPr="00711BEE">
              <w:rPr>
                <w:sz w:val="20"/>
              </w:rPr>
              <w:t>ние)</w:t>
            </w:r>
          </w:p>
        </w:tc>
      </w:tr>
      <w:tr w:rsidR="00710EDF" w:rsidTr="003A0B10">
        <w:trPr>
          <w:trHeight w:val="3693"/>
        </w:trPr>
        <w:tc>
          <w:tcPr>
            <w:tcW w:w="4908" w:type="dxa"/>
            <w:shd w:val="clear" w:color="auto" w:fill="auto"/>
          </w:tcPr>
          <w:p w:rsidR="00710EDF" w:rsidRDefault="00710EDF" w:rsidP="003A0B10"/>
          <w:p w:rsidR="00710EDF" w:rsidRDefault="00710EDF" w:rsidP="003A0B10">
            <w:pPr>
              <w:jc w:val="center"/>
              <w:rPr>
                <w:noProof/>
              </w:rPr>
            </w:pPr>
            <w:r w:rsidRPr="00AB2FB3">
              <w:rPr>
                <w:noProof/>
              </w:rPr>
              <w:drawing>
                <wp:inline distT="0" distB="0" distL="0" distR="0">
                  <wp:extent cx="2257425" cy="2562225"/>
                  <wp:effectExtent l="0" t="0" r="9525" b="9525"/>
                  <wp:docPr id="15" name="Рисунок 15" descr="Фото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ото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>
            <w:pPr>
              <w:jc w:val="center"/>
            </w:pP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276475" cy="2562225"/>
                  <wp:effectExtent l="0" t="0" r="9525" b="9525"/>
                  <wp:docPr id="14" name="Рисунок 14" descr="imgp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p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rPr>
          <w:trHeight w:val="170"/>
        </w:trPr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</w:rPr>
              <w:t>Фото № 7</w:t>
            </w:r>
            <w:r w:rsidRPr="00711BEE">
              <w:rPr>
                <w:sz w:val="20"/>
              </w:rPr>
              <w:t>- Вход на территорию МДОУ(вход в зд</w:t>
            </w:r>
            <w:r w:rsidRPr="00711BEE">
              <w:rPr>
                <w:sz w:val="20"/>
              </w:rPr>
              <w:t>а</w:t>
            </w:r>
            <w:r w:rsidRPr="00711BEE">
              <w:rPr>
                <w:sz w:val="20"/>
              </w:rPr>
              <w:t>ние)</w:t>
            </w: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  <w:szCs w:val="20"/>
              </w:rPr>
              <w:t>Фото №8</w:t>
            </w:r>
            <w:r w:rsidRPr="00711BEE">
              <w:rPr>
                <w:sz w:val="20"/>
                <w:szCs w:val="20"/>
              </w:rPr>
              <w:t xml:space="preserve"> – Пути движения на те</w:t>
            </w:r>
            <w:r w:rsidRPr="00711BEE">
              <w:rPr>
                <w:sz w:val="20"/>
                <w:szCs w:val="20"/>
              </w:rPr>
              <w:t>р</w:t>
            </w:r>
            <w:r w:rsidRPr="00711BEE">
              <w:rPr>
                <w:sz w:val="20"/>
                <w:szCs w:val="20"/>
              </w:rPr>
              <w:t>ритории</w:t>
            </w:r>
          </w:p>
        </w:tc>
      </w:tr>
      <w:tr w:rsidR="00710EDF" w:rsidTr="003A0B10">
        <w:trPr>
          <w:trHeight w:val="3070"/>
        </w:trPr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  <w:rPr>
                <w:noProof/>
              </w:rPr>
            </w:pPr>
            <w:r w:rsidRPr="00AB2FB3">
              <w:rPr>
                <w:noProof/>
              </w:rPr>
              <w:drawing>
                <wp:inline distT="0" distB="0" distL="0" distR="0">
                  <wp:extent cx="1962150" cy="2295525"/>
                  <wp:effectExtent l="0" t="0" r="0" b="9525"/>
                  <wp:docPr id="13" name="Рисунок 13" descr="20160323_17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0160323_17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>
            <w:pPr>
              <w:jc w:val="center"/>
              <w:rPr>
                <w:noProof/>
              </w:rPr>
            </w:pP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028825" cy="2390775"/>
                  <wp:effectExtent l="0" t="0" r="9525" b="9525"/>
                  <wp:docPr id="12" name="Рисунок 12" descr="20190529_11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0190529_11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  <w:szCs w:val="20"/>
              </w:rPr>
              <w:t>Фото №9</w:t>
            </w:r>
            <w:r w:rsidRPr="00711BEE">
              <w:rPr>
                <w:sz w:val="20"/>
                <w:szCs w:val="20"/>
              </w:rPr>
              <w:t xml:space="preserve"> – Дверь</w:t>
            </w:r>
          </w:p>
        </w:tc>
        <w:tc>
          <w:tcPr>
            <w:tcW w:w="5088" w:type="dxa"/>
            <w:shd w:val="clear" w:color="auto" w:fill="auto"/>
          </w:tcPr>
          <w:p w:rsidR="00710EDF" w:rsidRPr="00711BEE" w:rsidRDefault="00710EDF" w:rsidP="003A0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№10</w:t>
            </w:r>
            <w:r w:rsidRPr="00711BEE">
              <w:rPr>
                <w:sz w:val="20"/>
                <w:szCs w:val="20"/>
              </w:rPr>
              <w:t xml:space="preserve"> – Дверь</w:t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/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238375" cy="3343275"/>
                  <wp:effectExtent l="0" t="0" r="9525" b="9525"/>
                  <wp:docPr id="11" name="Рисунок 11" descr="20190529_11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0190529_11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/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190750" cy="3343275"/>
                  <wp:effectExtent l="0" t="0" r="0" b="9525"/>
                  <wp:docPr id="10" name="Рисунок 10" descr="20160323_15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0160323_15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</w:pPr>
            <w:r w:rsidRPr="00711BEE">
              <w:rPr>
                <w:sz w:val="20"/>
                <w:szCs w:val="20"/>
              </w:rPr>
              <w:t>Фото №</w:t>
            </w:r>
            <w:r>
              <w:rPr>
                <w:sz w:val="20"/>
                <w:szCs w:val="20"/>
              </w:rPr>
              <w:t>11</w:t>
            </w:r>
            <w:r w:rsidRPr="00711BEE">
              <w:rPr>
                <w:sz w:val="20"/>
                <w:szCs w:val="20"/>
              </w:rPr>
              <w:t xml:space="preserve"> – тамбур</w:t>
            </w: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  <w:szCs w:val="20"/>
              </w:rPr>
              <w:t>Фото №12</w:t>
            </w:r>
            <w:r w:rsidRPr="00711BEE">
              <w:rPr>
                <w:sz w:val="20"/>
                <w:szCs w:val="20"/>
              </w:rPr>
              <w:t xml:space="preserve"> – коридор (пути движ</w:t>
            </w:r>
            <w:r w:rsidRPr="00711BEE">
              <w:rPr>
                <w:sz w:val="20"/>
                <w:szCs w:val="20"/>
              </w:rPr>
              <w:t>е</w:t>
            </w:r>
            <w:r w:rsidRPr="00711BEE">
              <w:rPr>
                <w:sz w:val="20"/>
                <w:szCs w:val="20"/>
              </w:rPr>
              <w:t>ния внутри здания)</w:t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</w:pPr>
          </w:p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190750" cy="3419475"/>
                  <wp:effectExtent l="0" t="0" r="0" b="9525"/>
                  <wp:docPr id="9" name="Рисунок 9" descr="20160323_15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0160323_15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/>
        </w:tc>
        <w:tc>
          <w:tcPr>
            <w:tcW w:w="5088" w:type="dxa"/>
            <w:shd w:val="clear" w:color="auto" w:fill="auto"/>
          </w:tcPr>
          <w:p w:rsidR="00710EDF" w:rsidRDefault="00710EDF" w:rsidP="003A0B10"/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181225" cy="3438525"/>
                  <wp:effectExtent l="0" t="0" r="9525" b="9525"/>
                  <wp:docPr id="8" name="Рисунок 8" descr="20160321_15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0160321_155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  <w:szCs w:val="20"/>
              </w:rPr>
              <w:t>Фото №13</w:t>
            </w:r>
            <w:r w:rsidRPr="00711BEE">
              <w:rPr>
                <w:sz w:val="20"/>
                <w:szCs w:val="20"/>
              </w:rPr>
              <w:t xml:space="preserve"> коридор (пути движения внутри здания)</w:t>
            </w: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r>
              <w:rPr>
                <w:sz w:val="20"/>
                <w:szCs w:val="20"/>
              </w:rPr>
              <w:t>Фото №14</w:t>
            </w:r>
            <w:r w:rsidRPr="00711BEE">
              <w:rPr>
                <w:sz w:val="20"/>
                <w:szCs w:val="20"/>
              </w:rPr>
              <w:t xml:space="preserve"> – коридор (пути движения внутри зд</w:t>
            </w:r>
            <w:r w:rsidRPr="00711BEE">
              <w:rPr>
                <w:sz w:val="20"/>
                <w:szCs w:val="20"/>
              </w:rPr>
              <w:t>а</w:t>
            </w:r>
            <w:r w:rsidRPr="00711BEE">
              <w:rPr>
                <w:sz w:val="20"/>
                <w:szCs w:val="20"/>
              </w:rPr>
              <w:t>ния)</w:t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/>
          <w:p w:rsidR="00710EDF" w:rsidRDefault="00710EDF" w:rsidP="003A0B10">
            <w:pPr>
              <w:tabs>
                <w:tab w:val="left" w:pos="405"/>
                <w:tab w:val="center" w:pos="2346"/>
              </w:tabs>
              <w:jc w:val="center"/>
              <w:rPr>
                <w:noProof/>
              </w:rPr>
            </w:pPr>
            <w:r w:rsidRPr="00AB2FB3">
              <w:rPr>
                <w:noProof/>
              </w:rPr>
              <w:lastRenderedPageBreak/>
              <w:drawing>
                <wp:inline distT="0" distB="0" distL="0" distR="0">
                  <wp:extent cx="2228850" cy="2952750"/>
                  <wp:effectExtent l="0" t="0" r="0" b="0"/>
                  <wp:docPr id="7" name="Рисунок 7" descr="20160323_15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0160323_15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Default="00710EDF" w:rsidP="003A0B10"/>
        </w:tc>
        <w:tc>
          <w:tcPr>
            <w:tcW w:w="5088" w:type="dxa"/>
            <w:shd w:val="clear" w:color="auto" w:fill="auto"/>
          </w:tcPr>
          <w:p w:rsidR="00710EDF" w:rsidRDefault="00710EDF" w:rsidP="003A0B10"/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lastRenderedPageBreak/>
              <w:drawing>
                <wp:inline distT="0" distB="0" distL="0" distR="0">
                  <wp:extent cx="2324100" cy="2981325"/>
                  <wp:effectExtent l="0" t="0" r="0" b="9525"/>
                  <wp:docPr id="6" name="Рисунок 6" descr="20190529_11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20190529_11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r w:rsidRPr="00711BEE">
              <w:rPr>
                <w:sz w:val="20"/>
                <w:szCs w:val="20"/>
              </w:rPr>
              <w:lastRenderedPageBreak/>
              <w:t>Фото №1</w:t>
            </w:r>
            <w:r>
              <w:rPr>
                <w:sz w:val="20"/>
                <w:szCs w:val="20"/>
              </w:rPr>
              <w:t>5</w:t>
            </w:r>
            <w:r w:rsidRPr="00711BEE">
              <w:rPr>
                <w:sz w:val="20"/>
                <w:szCs w:val="20"/>
              </w:rPr>
              <w:t xml:space="preserve"> – коридор (пути движения внутри здания)</w:t>
            </w: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  <w:szCs w:val="20"/>
              </w:rPr>
              <w:t>Фото №16</w:t>
            </w:r>
            <w:r w:rsidRPr="00711BEE">
              <w:rPr>
                <w:sz w:val="20"/>
                <w:szCs w:val="20"/>
              </w:rPr>
              <w:t xml:space="preserve"> – санитарно-гигиенические помещения</w:t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rPr>
                <w:sz w:val="20"/>
                <w:szCs w:val="20"/>
              </w:rPr>
            </w:pPr>
          </w:p>
          <w:p w:rsidR="00710EDF" w:rsidRDefault="00710EDF" w:rsidP="003A0B10">
            <w:pPr>
              <w:jc w:val="center"/>
              <w:rPr>
                <w:noProof/>
              </w:rPr>
            </w:pPr>
            <w:r w:rsidRPr="00AB2FB3">
              <w:rPr>
                <w:noProof/>
              </w:rPr>
              <w:drawing>
                <wp:inline distT="0" distB="0" distL="0" distR="0">
                  <wp:extent cx="2333625" cy="3571875"/>
                  <wp:effectExtent l="0" t="0" r="9525" b="9525"/>
                  <wp:docPr id="5" name="Рисунок 5" descr="20190529_11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20190529_11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EDF" w:rsidRPr="00711BEE" w:rsidRDefault="00710EDF" w:rsidP="003A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8" w:type="dxa"/>
            <w:shd w:val="clear" w:color="auto" w:fill="auto"/>
          </w:tcPr>
          <w:p w:rsidR="00710EDF" w:rsidRDefault="00710EDF" w:rsidP="003A0B10"/>
          <w:p w:rsidR="00710EDF" w:rsidRDefault="00710EDF" w:rsidP="003A0B10">
            <w:pPr>
              <w:jc w:val="center"/>
            </w:pPr>
            <w:r w:rsidRPr="00AB2FB3">
              <w:rPr>
                <w:noProof/>
              </w:rPr>
              <w:drawing>
                <wp:inline distT="0" distB="0" distL="0" distR="0">
                  <wp:extent cx="2438400" cy="3552825"/>
                  <wp:effectExtent l="0" t="0" r="0" b="9525"/>
                  <wp:docPr id="4" name="Рисунок 4" descr="20160324_10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20160324_10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DF" w:rsidTr="003A0B10">
        <w:tc>
          <w:tcPr>
            <w:tcW w:w="4908" w:type="dxa"/>
            <w:shd w:val="clear" w:color="auto" w:fill="auto"/>
          </w:tcPr>
          <w:p w:rsidR="00710EDF" w:rsidRDefault="00710EDF" w:rsidP="003A0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№17</w:t>
            </w:r>
            <w:r w:rsidRPr="00711BEE">
              <w:rPr>
                <w:sz w:val="20"/>
                <w:szCs w:val="20"/>
              </w:rPr>
              <w:t xml:space="preserve"> – санитарно-гигиенические помещения</w:t>
            </w:r>
          </w:p>
        </w:tc>
        <w:tc>
          <w:tcPr>
            <w:tcW w:w="5088" w:type="dxa"/>
            <w:shd w:val="clear" w:color="auto" w:fill="auto"/>
          </w:tcPr>
          <w:p w:rsidR="00710EDF" w:rsidRDefault="00710EDF" w:rsidP="003A0B10">
            <w:pPr>
              <w:jc w:val="center"/>
            </w:pPr>
            <w:r>
              <w:rPr>
                <w:sz w:val="20"/>
                <w:szCs w:val="20"/>
              </w:rPr>
              <w:t>Фото №18</w:t>
            </w:r>
            <w:r w:rsidRPr="00711BEE">
              <w:rPr>
                <w:sz w:val="20"/>
                <w:szCs w:val="20"/>
              </w:rPr>
              <w:t xml:space="preserve"> – система и</w:t>
            </w:r>
            <w:r w:rsidRPr="00711BEE">
              <w:rPr>
                <w:sz w:val="20"/>
                <w:szCs w:val="20"/>
              </w:rPr>
              <w:t>н</w:t>
            </w:r>
            <w:r w:rsidRPr="00711BEE">
              <w:rPr>
                <w:sz w:val="20"/>
                <w:szCs w:val="20"/>
              </w:rPr>
              <w:t>формации и связи</w:t>
            </w:r>
          </w:p>
        </w:tc>
      </w:tr>
    </w:tbl>
    <w:p w:rsidR="00710EDF" w:rsidRDefault="00710EDF" w:rsidP="00710EDF"/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jc w:val="right"/>
        <w:rPr>
          <w:szCs w:val="24"/>
        </w:rPr>
      </w:pPr>
    </w:p>
    <w:p w:rsidR="00710EDF" w:rsidRDefault="00710EDF" w:rsidP="00710EDF">
      <w:pPr>
        <w:pStyle w:val="ConsPlusNormal"/>
        <w:rPr>
          <w:szCs w:val="24"/>
        </w:rPr>
      </w:pP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bookmarkStart w:id="3" w:name="_GoBack"/>
      <w:bookmarkEnd w:id="3"/>
      <w:r w:rsidRPr="00810E92">
        <w:rPr>
          <w:szCs w:val="24"/>
        </w:rPr>
        <w:lastRenderedPageBreak/>
        <w:t xml:space="preserve">Приложение </w:t>
      </w: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r w:rsidRPr="00810E92">
        <w:rPr>
          <w:szCs w:val="24"/>
        </w:rPr>
        <w:t>к Акту обследования ОСИ</w:t>
      </w: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r w:rsidRPr="00810E92">
        <w:rPr>
          <w:szCs w:val="24"/>
        </w:rPr>
        <w:t>к паспорту доступности ОСИ</w:t>
      </w:r>
    </w:p>
    <w:p w:rsidR="00710EDF" w:rsidRPr="00810E92" w:rsidRDefault="00710EDF" w:rsidP="00710EDF">
      <w:pPr>
        <w:pStyle w:val="ConsPlusNormal"/>
        <w:jc w:val="right"/>
        <w:rPr>
          <w:szCs w:val="24"/>
        </w:rPr>
      </w:pPr>
      <w:r>
        <w:rPr>
          <w:szCs w:val="24"/>
        </w:rPr>
        <w:t xml:space="preserve">№1 от «28» мая </w:t>
      </w:r>
      <w:smartTag w:uri="urn:schemas-microsoft-com:office:smarttags" w:element="metricconverter">
        <w:smartTagPr>
          <w:attr w:name="ProductID" w:val="2019 г"/>
        </w:smartTagPr>
        <w:r>
          <w:rPr>
            <w:szCs w:val="24"/>
          </w:rPr>
          <w:t xml:space="preserve">2019 </w:t>
        </w:r>
        <w:r w:rsidRPr="00810E92">
          <w:rPr>
            <w:szCs w:val="24"/>
          </w:rPr>
          <w:t>г</w:t>
        </w:r>
      </w:smartTag>
      <w:r w:rsidRPr="00810E92">
        <w:rPr>
          <w:szCs w:val="24"/>
        </w:rPr>
        <w:t>.</w:t>
      </w:r>
    </w:p>
    <w:p w:rsidR="00710EDF" w:rsidRPr="00810E92" w:rsidRDefault="00710EDF" w:rsidP="00710EDF">
      <w:pPr>
        <w:pStyle w:val="ConsPlusNormal"/>
        <w:ind w:firstLine="540"/>
        <w:jc w:val="both"/>
        <w:rPr>
          <w:szCs w:val="24"/>
        </w:rPr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  <w:r>
        <w:rPr>
          <w:noProof/>
        </w:rPr>
        <w:drawing>
          <wp:inline distT="0" distB="0" distL="0" distR="0">
            <wp:extent cx="6019800" cy="6819900"/>
            <wp:effectExtent l="0" t="0" r="0" b="0"/>
            <wp:docPr id="3" name="Рисунок 3" descr="поэтажный план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этажный план 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</w:p>
    <w:p w:rsidR="00710EDF" w:rsidRDefault="00710EDF" w:rsidP="00710EDF">
      <w:pPr>
        <w:jc w:val="both"/>
      </w:pPr>
      <w:r>
        <w:rPr>
          <w:noProof/>
        </w:rPr>
        <w:lastRenderedPageBreak/>
        <w:drawing>
          <wp:inline distT="0" distB="0" distL="0" distR="0">
            <wp:extent cx="5781675" cy="3962400"/>
            <wp:effectExtent l="0" t="0" r="9525" b="0"/>
            <wp:docPr id="2" name="Рисунок 2" descr="стр2 план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р2 плана 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DF" w:rsidRPr="007370DE" w:rsidRDefault="00710EDF" w:rsidP="00710EDF"/>
    <w:p w:rsidR="00710EDF" w:rsidRPr="007370DE" w:rsidRDefault="00710EDF" w:rsidP="00710EDF"/>
    <w:p w:rsidR="00710EDF" w:rsidRDefault="00710EDF" w:rsidP="00710EDF"/>
    <w:p w:rsidR="00710EDF" w:rsidRPr="007370DE" w:rsidRDefault="00710EDF" w:rsidP="00710EDF">
      <w:r>
        <w:rPr>
          <w:noProof/>
        </w:rPr>
        <w:drawing>
          <wp:inline distT="0" distB="0" distL="0" distR="0">
            <wp:extent cx="5495925" cy="3857625"/>
            <wp:effectExtent l="0" t="0" r="9525" b="9525"/>
            <wp:docPr id="1" name="Рисунок 1" descr="стр3 план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р3 плана 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E2" w:rsidRDefault="00B330E2"/>
    <w:sectPr w:rsidR="00B33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D7FC8"/>
    <w:multiLevelType w:val="multilevel"/>
    <w:tmpl w:val="B2D66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94"/>
    <w:rsid w:val="00311B94"/>
    <w:rsid w:val="00710EDF"/>
    <w:rsid w:val="00B3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2503A22B"/>
  <w15:chartTrackingRefBased/>
  <w15:docId w15:val="{D5E92AA3-5D14-4874-824F-28DABDFE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0E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710ED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10E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710ED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710ED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3664</Words>
  <Characters>20886</Characters>
  <Application>Microsoft Office Word</Application>
  <DocSecurity>0</DocSecurity>
  <Lines>174</Lines>
  <Paragraphs>49</Paragraphs>
  <ScaleCrop>false</ScaleCrop>
  <Company/>
  <LinksUpToDate>false</LinksUpToDate>
  <CharactersWithSpaces>24501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2020-07-28T12:08:00Z</dcterms:created>
  <dcterms:modified xsi:type="dcterms:W3CDTF">2020-07-28T12:13:00Z</dcterms:modified>
</cp:coreProperties>
</file>